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96A" w:rsidRPr="0069389F" w:rsidRDefault="008C296A" w:rsidP="00EF10F7">
      <w:pPr>
        <w:autoSpaceDE w:val="0"/>
        <w:autoSpaceDN w:val="0"/>
        <w:ind w:firstLineChars="0" w:firstLine="0"/>
        <w:jc w:val="center"/>
        <w:rPr>
          <w:rFonts w:asciiTheme="majorBidi" w:hAnsiTheme="majorBidi" w:cstheme="majorBidi"/>
          <w:b/>
          <w:bCs/>
          <w:sz w:val="44"/>
          <w:szCs w:val="44"/>
        </w:rPr>
      </w:pPr>
    </w:p>
    <w:p w:rsidR="008C296A" w:rsidRPr="0069389F" w:rsidRDefault="008C296A" w:rsidP="00EF10F7">
      <w:pPr>
        <w:autoSpaceDE w:val="0"/>
        <w:autoSpaceDN w:val="0"/>
        <w:ind w:firstLineChars="0" w:firstLine="0"/>
        <w:jc w:val="center"/>
        <w:rPr>
          <w:rFonts w:asciiTheme="majorBidi" w:hAnsiTheme="majorBidi" w:cstheme="majorBidi"/>
          <w:b/>
          <w:bCs/>
          <w:sz w:val="44"/>
          <w:szCs w:val="44"/>
        </w:rPr>
      </w:pPr>
    </w:p>
    <w:p w:rsidR="008C296A" w:rsidRPr="0069389F" w:rsidRDefault="008C296A" w:rsidP="00EF10F7">
      <w:pPr>
        <w:autoSpaceDE w:val="0"/>
        <w:autoSpaceDN w:val="0"/>
        <w:ind w:firstLineChars="0" w:firstLine="0"/>
        <w:jc w:val="center"/>
        <w:rPr>
          <w:rFonts w:asciiTheme="majorBidi" w:hAnsiTheme="majorBidi" w:cstheme="majorBidi"/>
          <w:b/>
          <w:bCs/>
          <w:sz w:val="44"/>
          <w:szCs w:val="44"/>
        </w:rPr>
      </w:pPr>
    </w:p>
    <w:p w:rsidR="008C296A" w:rsidRPr="0069389F" w:rsidRDefault="008C296A" w:rsidP="00EF10F7">
      <w:pPr>
        <w:autoSpaceDE w:val="0"/>
        <w:autoSpaceDN w:val="0"/>
        <w:ind w:firstLineChars="0" w:firstLine="0"/>
        <w:jc w:val="center"/>
        <w:rPr>
          <w:rFonts w:asciiTheme="majorBidi" w:hAnsiTheme="majorBidi" w:cstheme="majorBidi"/>
          <w:b/>
          <w:bCs/>
          <w:sz w:val="44"/>
          <w:szCs w:val="44"/>
        </w:rPr>
      </w:pPr>
    </w:p>
    <w:p w:rsidR="008C296A" w:rsidRPr="0069389F" w:rsidRDefault="008C296A" w:rsidP="00EF10F7">
      <w:pPr>
        <w:autoSpaceDE w:val="0"/>
        <w:autoSpaceDN w:val="0"/>
        <w:ind w:firstLineChars="0" w:firstLine="0"/>
        <w:jc w:val="center"/>
        <w:rPr>
          <w:rFonts w:asciiTheme="majorBidi" w:hAnsiTheme="majorBidi" w:cstheme="majorBidi"/>
          <w:b/>
          <w:bCs/>
          <w:sz w:val="44"/>
          <w:szCs w:val="44"/>
        </w:rPr>
      </w:pPr>
    </w:p>
    <w:p w:rsidR="008C296A" w:rsidRPr="0069389F" w:rsidRDefault="008C296A" w:rsidP="00EF10F7">
      <w:pPr>
        <w:autoSpaceDE w:val="0"/>
        <w:autoSpaceDN w:val="0"/>
        <w:ind w:firstLineChars="0" w:firstLine="0"/>
        <w:jc w:val="center"/>
        <w:rPr>
          <w:rFonts w:asciiTheme="majorBidi" w:hAnsiTheme="majorBidi" w:cstheme="majorBidi"/>
          <w:b/>
          <w:bCs/>
          <w:sz w:val="44"/>
          <w:szCs w:val="44"/>
        </w:rPr>
      </w:pPr>
    </w:p>
    <w:p w:rsidR="008C296A" w:rsidRPr="0069389F" w:rsidRDefault="008C296A" w:rsidP="00EF10F7">
      <w:pPr>
        <w:autoSpaceDE w:val="0"/>
        <w:autoSpaceDN w:val="0"/>
        <w:ind w:firstLineChars="0" w:firstLine="0"/>
        <w:jc w:val="center"/>
        <w:rPr>
          <w:rFonts w:asciiTheme="majorBidi" w:hAnsiTheme="majorBidi" w:cstheme="majorBidi"/>
          <w:b/>
          <w:bCs/>
          <w:sz w:val="44"/>
          <w:szCs w:val="44"/>
        </w:rPr>
      </w:pPr>
    </w:p>
    <w:p w:rsidR="008C296A" w:rsidRPr="0069389F" w:rsidRDefault="008C296A" w:rsidP="00EF10F7">
      <w:pPr>
        <w:autoSpaceDE w:val="0"/>
        <w:autoSpaceDN w:val="0"/>
        <w:ind w:firstLineChars="0" w:firstLine="0"/>
        <w:jc w:val="center"/>
        <w:rPr>
          <w:rFonts w:asciiTheme="majorBidi" w:hAnsiTheme="majorBidi" w:cstheme="majorBidi"/>
          <w:b/>
          <w:bCs/>
          <w:sz w:val="44"/>
          <w:szCs w:val="44"/>
        </w:rPr>
      </w:pPr>
    </w:p>
    <w:p w:rsidR="008C296A" w:rsidRPr="0069389F" w:rsidRDefault="00BD15A9" w:rsidP="00EF10F7">
      <w:pPr>
        <w:autoSpaceDE w:val="0"/>
        <w:autoSpaceDN w:val="0"/>
        <w:ind w:firstLineChars="0" w:firstLine="0"/>
        <w:jc w:val="center"/>
        <w:rPr>
          <w:rFonts w:asciiTheme="majorBidi" w:hAnsiTheme="majorBidi" w:cstheme="majorBidi"/>
          <w:b/>
          <w:bCs/>
          <w:sz w:val="44"/>
          <w:szCs w:val="44"/>
        </w:rPr>
      </w:pPr>
      <w:proofErr w:type="spellStart"/>
      <w:r w:rsidRPr="0069389F">
        <w:rPr>
          <w:rFonts w:ascii="Times New Roman" w:eastAsia="Times New Roman" w:hAnsi="Times New Roman" w:cs="Times New Roman"/>
          <w:b/>
          <w:bCs/>
          <w:color w:val="000000"/>
          <w:sz w:val="44"/>
          <w:szCs w:val="44"/>
        </w:rPr>
        <w:t>Sieyuan</w:t>
      </w:r>
      <w:proofErr w:type="spellEnd"/>
      <w:r w:rsidRPr="0069389F">
        <w:rPr>
          <w:rFonts w:ascii="Times New Roman" w:eastAsia="Times New Roman" w:hAnsi="Times New Roman" w:cs="Times New Roman"/>
          <w:b/>
          <w:bCs/>
          <w:color w:val="000000"/>
          <w:sz w:val="44"/>
          <w:szCs w:val="44"/>
        </w:rPr>
        <w:t xml:space="preserve"> Electric Co., Ltd.</w:t>
      </w:r>
    </w:p>
    <w:p w:rsidR="008C296A" w:rsidRPr="0069389F" w:rsidRDefault="00BD15A9" w:rsidP="00EF10F7">
      <w:pPr>
        <w:autoSpaceDE w:val="0"/>
        <w:autoSpaceDN w:val="0"/>
        <w:ind w:firstLineChars="0" w:firstLine="0"/>
        <w:jc w:val="center"/>
        <w:rPr>
          <w:rFonts w:asciiTheme="majorBidi" w:hAnsiTheme="majorBidi" w:cstheme="majorBidi"/>
          <w:b/>
          <w:bCs/>
          <w:sz w:val="44"/>
          <w:szCs w:val="44"/>
        </w:rPr>
      </w:pPr>
      <w:r w:rsidRPr="0069389F">
        <w:rPr>
          <w:rFonts w:ascii="Times New Roman" w:eastAsia="Times New Roman" w:hAnsi="Times New Roman" w:cs="Times New Roman"/>
          <w:b/>
          <w:bCs/>
          <w:color w:val="000000"/>
          <w:sz w:val="44"/>
          <w:szCs w:val="44"/>
        </w:rPr>
        <w:t>2023 Sustainable Development Report</w:t>
      </w:r>
    </w:p>
    <w:p w:rsidR="008C296A" w:rsidRPr="0069389F" w:rsidRDefault="00BD15A9" w:rsidP="00EF10F7">
      <w:pPr>
        <w:autoSpaceDE w:val="0"/>
        <w:autoSpaceDN w:val="0"/>
        <w:ind w:firstLineChars="0" w:firstLine="0"/>
        <w:jc w:val="center"/>
        <w:rPr>
          <w:rFonts w:asciiTheme="majorBidi" w:hAnsiTheme="majorBidi" w:cstheme="majorBidi"/>
          <w:b/>
          <w:bCs/>
          <w:sz w:val="44"/>
          <w:szCs w:val="44"/>
        </w:rPr>
      </w:pPr>
      <w:proofErr w:type="spellStart"/>
      <w:r w:rsidRPr="0069389F">
        <w:rPr>
          <w:rFonts w:ascii="Times New Roman" w:eastAsia="Times New Roman" w:hAnsi="Times New Roman" w:cs="Times New Roman"/>
          <w:b/>
          <w:bCs/>
          <w:color w:val="000000"/>
          <w:sz w:val="44"/>
          <w:szCs w:val="44"/>
        </w:rPr>
        <w:t>v2.3</w:t>
      </w:r>
      <w:proofErr w:type="spellEnd"/>
    </w:p>
    <w:p w:rsidR="008C296A" w:rsidRPr="0069389F" w:rsidRDefault="008C296A" w:rsidP="00EF10F7">
      <w:pPr>
        <w:autoSpaceDE w:val="0"/>
        <w:autoSpaceDN w:val="0"/>
        <w:spacing w:line="240" w:lineRule="auto"/>
        <w:ind w:firstLineChars="0" w:firstLine="0"/>
        <w:jc w:val="center"/>
        <w:rPr>
          <w:rFonts w:asciiTheme="majorBidi" w:eastAsia="宋体" w:hAnsiTheme="majorBidi" w:cstheme="majorBidi"/>
        </w:rPr>
        <w:sectPr w:rsidR="008C296A" w:rsidRPr="0069389F">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start="1"/>
          <w:cols w:space="425"/>
          <w:docGrid w:type="lines" w:linePitch="312"/>
        </w:sectPr>
      </w:pPr>
    </w:p>
    <w:sdt>
      <w:sdtPr>
        <w:rPr>
          <w:rFonts w:asciiTheme="majorBidi" w:eastAsia="宋体" w:hAnsiTheme="majorBidi" w:cstheme="majorBidi"/>
        </w:rPr>
        <w:id w:val="147470474"/>
        <w:docPartObj>
          <w:docPartGallery w:val="Table of Contents"/>
          <w:docPartUnique/>
        </w:docPartObj>
      </w:sdtPr>
      <w:sdtEndPr>
        <w:rPr>
          <w:b/>
        </w:rPr>
      </w:sdtEndPr>
      <w:sdtContent>
        <w:p w:rsidR="008C296A" w:rsidRPr="0069389F" w:rsidRDefault="00BD15A9" w:rsidP="00EF10F7">
          <w:pPr>
            <w:autoSpaceDE w:val="0"/>
            <w:autoSpaceDN w:val="0"/>
            <w:spacing w:line="240" w:lineRule="auto"/>
            <w:ind w:firstLineChars="0" w:firstLine="0"/>
            <w:jc w:val="center"/>
            <w:rPr>
              <w:rFonts w:asciiTheme="majorBidi" w:hAnsiTheme="majorBidi" w:cstheme="majorBidi"/>
              <w:sz w:val="24"/>
              <w:szCs w:val="32"/>
            </w:rPr>
          </w:pPr>
          <w:r w:rsidRPr="0069389F">
            <w:rPr>
              <w:rFonts w:ascii="Times New Roman" w:eastAsia="Times New Roman" w:hAnsi="Times New Roman" w:cs="Times New Roman"/>
              <w:sz w:val="24"/>
              <w:szCs w:val="32"/>
            </w:rPr>
            <w:t>Table of Contents</w:t>
          </w:r>
        </w:p>
        <w:p w:rsidR="00F66004" w:rsidRPr="00F66004" w:rsidRDefault="00F66004" w:rsidP="00F66004">
          <w:pPr>
            <w:pStyle w:val="10"/>
            <w:tabs>
              <w:tab w:val="right" w:leader="dot" w:pos="8296"/>
            </w:tabs>
            <w:ind w:firstLine="420"/>
            <w:rPr>
              <w:rFonts w:asciiTheme="majorBidi" w:eastAsiaTheme="minorEastAsia" w:hAnsiTheme="majorBidi" w:cstheme="majorBidi"/>
              <w:noProof/>
              <w:szCs w:val="22"/>
            </w:rPr>
          </w:pPr>
          <w:r w:rsidRPr="00F66004">
            <w:rPr>
              <w:rFonts w:asciiTheme="majorBidi" w:hAnsiTheme="majorBidi" w:cstheme="majorBidi"/>
            </w:rPr>
            <w:fldChar w:fldCharType="begin"/>
          </w:r>
          <w:r w:rsidRPr="00F66004">
            <w:rPr>
              <w:rFonts w:asciiTheme="majorBidi" w:hAnsiTheme="majorBidi" w:cstheme="majorBidi"/>
            </w:rPr>
            <w:instrText xml:space="preserve"> TOC \o "1-2" \h \z \u </w:instrText>
          </w:r>
          <w:r w:rsidRPr="00F66004">
            <w:rPr>
              <w:rFonts w:asciiTheme="majorBidi" w:hAnsiTheme="majorBidi" w:cstheme="majorBidi"/>
            </w:rPr>
            <w:fldChar w:fldCharType="separate"/>
          </w:r>
          <w:hyperlink w:anchor="_Toc192495136" w:history="1">
            <w:r w:rsidRPr="00F66004">
              <w:rPr>
                <w:rStyle w:val="ad"/>
                <w:rFonts w:asciiTheme="majorBidi" w:eastAsia="Times New Roman" w:hAnsiTheme="majorBidi" w:cstheme="majorBidi"/>
                <w:bCs/>
                <w:noProof/>
              </w:rPr>
              <w:t>About the Report</w:t>
            </w:r>
            <w:r w:rsidRPr="00F66004">
              <w:rPr>
                <w:rFonts w:asciiTheme="majorBidi" w:hAnsiTheme="majorBidi" w:cstheme="majorBidi"/>
                <w:noProof/>
                <w:webHidden/>
              </w:rPr>
              <w:tab/>
            </w:r>
            <w:r w:rsidRPr="00F66004">
              <w:rPr>
                <w:rFonts w:asciiTheme="majorBidi" w:hAnsiTheme="majorBidi" w:cstheme="majorBidi"/>
                <w:noProof/>
                <w:webHidden/>
              </w:rPr>
              <w:fldChar w:fldCharType="begin"/>
            </w:r>
            <w:r w:rsidRPr="00F66004">
              <w:rPr>
                <w:rFonts w:asciiTheme="majorBidi" w:hAnsiTheme="majorBidi" w:cstheme="majorBidi"/>
                <w:noProof/>
                <w:webHidden/>
              </w:rPr>
              <w:instrText xml:space="preserve"> PAGEREF _Toc192495136 \h </w:instrText>
            </w:r>
            <w:r w:rsidRPr="00F66004">
              <w:rPr>
                <w:rFonts w:asciiTheme="majorBidi" w:hAnsiTheme="majorBidi" w:cstheme="majorBidi"/>
                <w:noProof/>
                <w:webHidden/>
              </w:rPr>
            </w:r>
            <w:r w:rsidRPr="00F66004">
              <w:rPr>
                <w:rFonts w:asciiTheme="majorBidi" w:hAnsiTheme="majorBidi" w:cstheme="majorBidi"/>
                <w:noProof/>
                <w:webHidden/>
              </w:rPr>
              <w:fldChar w:fldCharType="separate"/>
            </w:r>
            <w:r w:rsidR="00361815">
              <w:rPr>
                <w:rFonts w:asciiTheme="majorBidi" w:hAnsiTheme="majorBidi" w:cstheme="majorBidi"/>
                <w:noProof/>
                <w:webHidden/>
              </w:rPr>
              <w:t>3</w:t>
            </w:r>
            <w:r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37" w:history="1">
            <w:r w:rsidR="00F66004" w:rsidRPr="00F66004">
              <w:rPr>
                <w:rStyle w:val="ad"/>
                <w:rFonts w:asciiTheme="majorBidi" w:eastAsia="Times New Roman" w:hAnsiTheme="majorBidi" w:cstheme="majorBidi"/>
                <w:bCs/>
                <w:noProof/>
              </w:rPr>
              <w:t>Reporting Period</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_Toc192495137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3</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38" w:history="1">
            <w:r w:rsidR="00F66004" w:rsidRPr="00F66004">
              <w:rPr>
                <w:rStyle w:val="ad"/>
                <w:rFonts w:asciiTheme="majorBidi" w:eastAsia="Times New Roman" w:hAnsiTheme="majorBidi" w:cstheme="majorBidi"/>
                <w:bCs/>
                <w:noProof/>
              </w:rPr>
              <w:t>Reporting Boundary</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_Toc192495138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3</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39" w:history="1">
            <w:r w:rsidR="00F66004" w:rsidRPr="00F66004">
              <w:rPr>
                <w:rStyle w:val="ad"/>
                <w:rFonts w:asciiTheme="majorBidi" w:eastAsia="Times New Roman" w:hAnsiTheme="majorBidi" w:cstheme="majorBidi"/>
                <w:bCs/>
                <w:noProof/>
              </w:rPr>
              <w:t>Reference Standards</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_Toc192495139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3</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40" w:history="1">
            <w:r w:rsidR="00F66004" w:rsidRPr="00F66004">
              <w:rPr>
                <w:rStyle w:val="ad"/>
                <w:rFonts w:asciiTheme="majorBidi" w:eastAsia="Times New Roman" w:hAnsiTheme="majorBidi" w:cstheme="majorBidi"/>
                <w:bCs/>
                <w:noProof/>
              </w:rPr>
              <w:t>Data Sources</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_Toc192495140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3</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41" w:history="1">
            <w:r w:rsidR="00F66004" w:rsidRPr="00F66004">
              <w:rPr>
                <w:rStyle w:val="ad"/>
                <w:rFonts w:asciiTheme="majorBidi" w:eastAsia="Times New Roman" w:hAnsiTheme="majorBidi" w:cstheme="majorBidi"/>
                <w:bCs/>
                <w:noProof/>
              </w:rPr>
              <w:t>Designations</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_Toc192495141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3</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42" w:history="1">
            <w:r w:rsidR="00F66004" w:rsidRPr="00F66004">
              <w:rPr>
                <w:rStyle w:val="ad"/>
                <w:rFonts w:asciiTheme="majorBidi" w:eastAsia="Times New Roman" w:hAnsiTheme="majorBidi" w:cstheme="majorBidi"/>
                <w:bCs/>
                <w:noProof/>
              </w:rPr>
              <w:t>Access to the Report</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_Toc192495142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3</w:t>
            </w:r>
            <w:r w:rsidR="00F66004" w:rsidRPr="00F66004">
              <w:rPr>
                <w:rFonts w:asciiTheme="majorBidi" w:hAnsiTheme="majorBidi" w:cstheme="majorBidi"/>
                <w:noProof/>
                <w:webHidden/>
              </w:rPr>
              <w:fldChar w:fldCharType="end"/>
            </w:r>
          </w:hyperlink>
        </w:p>
        <w:p w:rsidR="00F66004" w:rsidRPr="00F66004" w:rsidRDefault="0015318A" w:rsidP="00F66004">
          <w:pPr>
            <w:pStyle w:val="10"/>
            <w:tabs>
              <w:tab w:val="right" w:leader="dot" w:pos="8296"/>
            </w:tabs>
            <w:ind w:firstLine="420"/>
            <w:rPr>
              <w:rFonts w:asciiTheme="majorBidi" w:eastAsiaTheme="minorEastAsia" w:hAnsiTheme="majorBidi" w:cstheme="majorBidi"/>
              <w:noProof/>
              <w:szCs w:val="22"/>
            </w:rPr>
          </w:pPr>
          <w:hyperlink w:anchor="_Toc192495143" w:history="1">
            <w:r w:rsidR="00F66004" w:rsidRPr="00F66004">
              <w:rPr>
                <w:rStyle w:val="ad"/>
                <w:rFonts w:asciiTheme="majorBidi" w:eastAsia="Times New Roman" w:hAnsiTheme="majorBidi" w:cstheme="majorBidi"/>
                <w:bCs/>
                <w:noProof/>
              </w:rPr>
              <w:t>Message from the Chairman</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_Toc192495143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4</w:t>
            </w:r>
            <w:r w:rsidR="00F66004" w:rsidRPr="00F66004">
              <w:rPr>
                <w:rFonts w:asciiTheme="majorBidi" w:hAnsiTheme="majorBidi" w:cstheme="majorBidi"/>
                <w:noProof/>
                <w:webHidden/>
              </w:rPr>
              <w:fldChar w:fldCharType="end"/>
            </w:r>
          </w:hyperlink>
        </w:p>
        <w:p w:rsidR="00F66004" w:rsidRPr="00F66004" w:rsidRDefault="0015318A" w:rsidP="00F66004">
          <w:pPr>
            <w:pStyle w:val="10"/>
            <w:tabs>
              <w:tab w:val="right" w:leader="dot" w:pos="8296"/>
            </w:tabs>
            <w:ind w:firstLine="420"/>
            <w:rPr>
              <w:rFonts w:asciiTheme="majorBidi" w:eastAsiaTheme="minorEastAsia" w:hAnsiTheme="majorBidi" w:cstheme="majorBidi"/>
              <w:noProof/>
              <w:szCs w:val="22"/>
            </w:rPr>
          </w:pPr>
          <w:hyperlink w:anchor="_Toc192495144" w:history="1">
            <w:r w:rsidR="00F66004" w:rsidRPr="00F66004">
              <w:rPr>
                <w:rStyle w:val="ad"/>
                <w:rFonts w:asciiTheme="majorBidi" w:eastAsia="Times New Roman" w:hAnsiTheme="majorBidi" w:cstheme="majorBidi"/>
                <w:bCs/>
                <w:noProof/>
              </w:rPr>
              <w:t>1. About Sieyuan</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_Toc192495144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6</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45" w:history="1">
            <w:r w:rsidR="00F66004" w:rsidRPr="00F66004">
              <w:rPr>
                <w:rStyle w:val="ad"/>
                <w:rFonts w:asciiTheme="majorBidi" w:eastAsia="Times New Roman" w:hAnsiTheme="majorBidi" w:cstheme="majorBidi"/>
                <w:bCs/>
                <w:noProof/>
              </w:rPr>
              <w:t>1.1 Company Overview</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_Toc192495145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6</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46" w:history="1">
            <w:r w:rsidR="00F66004" w:rsidRPr="00F66004">
              <w:rPr>
                <w:rStyle w:val="ad"/>
                <w:rFonts w:asciiTheme="majorBidi" w:eastAsia="Times New Roman" w:hAnsiTheme="majorBidi" w:cstheme="majorBidi"/>
                <w:bCs/>
                <w:noProof/>
              </w:rPr>
              <w:t>1.2 Organizational Structure</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_Toc192495146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7</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47" w:history="1">
            <w:r w:rsidR="00F66004" w:rsidRPr="00F66004">
              <w:rPr>
                <w:rStyle w:val="ad"/>
                <w:rFonts w:asciiTheme="majorBidi" w:eastAsia="Times New Roman" w:hAnsiTheme="majorBidi" w:cstheme="majorBidi"/>
                <w:bCs/>
                <w:noProof/>
              </w:rPr>
              <w:t>1.3 Corporate Culture</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_Toc192495147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8</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48" w:history="1">
            <w:r w:rsidR="00F66004" w:rsidRPr="00F66004">
              <w:rPr>
                <w:rStyle w:val="ad"/>
                <w:rFonts w:asciiTheme="majorBidi" w:eastAsia="Times New Roman" w:hAnsiTheme="majorBidi" w:cstheme="majorBidi"/>
                <w:bCs/>
                <w:noProof/>
              </w:rPr>
              <w:t>1.4 Honors</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_Toc192495148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8</w:t>
            </w:r>
            <w:r w:rsidR="00F66004" w:rsidRPr="00F66004">
              <w:rPr>
                <w:rFonts w:asciiTheme="majorBidi" w:hAnsiTheme="majorBidi" w:cstheme="majorBidi"/>
                <w:noProof/>
                <w:webHidden/>
              </w:rPr>
              <w:fldChar w:fldCharType="end"/>
            </w:r>
          </w:hyperlink>
        </w:p>
        <w:p w:rsidR="00F66004" w:rsidRPr="00F66004" w:rsidRDefault="0015318A" w:rsidP="00F66004">
          <w:pPr>
            <w:pStyle w:val="10"/>
            <w:tabs>
              <w:tab w:val="right" w:leader="dot" w:pos="8296"/>
            </w:tabs>
            <w:ind w:firstLine="420"/>
            <w:rPr>
              <w:rFonts w:asciiTheme="majorBidi" w:eastAsiaTheme="minorEastAsia" w:hAnsiTheme="majorBidi" w:cstheme="majorBidi"/>
              <w:noProof/>
              <w:szCs w:val="22"/>
            </w:rPr>
          </w:pPr>
          <w:hyperlink w:anchor="_Toc192495149" w:history="1">
            <w:r w:rsidR="00F66004" w:rsidRPr="00F66004">
              <w:rPr>
                <w:rStyle w:val="ad"/>
                <w:rFonts w:asciiTheme="majorBidi" w:eastAsia="Times New Roman" w:hAnsiTheme="majorBidi" w:cstheme="majorBidi"/>
                <w:bCs/>
                <w:noProof/>
              </w:rPr>
              <w:t>2. Social Responsibility Management</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_Toc192495149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11</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50" w:history="1">
            <w:r w:rsidR="00F66004" w:rsidRPr="00F66004">
              <w:rPr>
                <w:rStyle w:val="ad"/>
                <w:rFonts w:asciiTheme="majorBidi" w:eastAsia="Times New Roman" w:hAnsiTheme="majorBidi" w:cstheme="majorBidi"/>
                <w:bCs/>
                <w:noProof/>
              </w:rPr>
              <w:t>2.1. EHS Policies</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_Toc192495150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11</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51" w:history="1">
            <w:r w:rsidR="00F66004" w:rsidRPr="00F66004">
              <w:rPr>
                <w:rStyle w:val="ad"/>
                <w:rFonts w:asciiTheme="majorBidi" w:eastAsia="Times New Roman" w:hAnsiTheme="majorBidi" w:cstheme="majorBidi"/>
                <w:bCs/>
                <w:noProof/>
              </w:rPr>
              <w:t>2.2 Social Responsibility System</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_Toc192495151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11</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52" w:history="1">
            <w:r w:rsidR="00F66004" w:rsidRPr="00F66004">
              <w:rPr>
                <w:rStyle w:val="ad"/>
                <w:rFonts w:asciiTheme="majorBidi" w:eastAsia="Times New Roman" w:hAnsiTheme="majorBidi" w:cstheme="majorBidi"/>
                <w:bCs/>
                <w:noProof/>
              </w:rPr>
              <w:t>2.3 Communication with Stakeholders</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_Toc192495152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11</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53" w:history="1">
            <w:r w:rsidR="00F66004" w:rsidRPr="00F66004">
              <w:rPr>
                <w:rStyle w:val="ad"/>
                <w:rFonts w:asciiTheme="majorBidi" w:eastAsia="Times New Roman" w:hAnsiTheme="majorBidi" w:cstheme="majorBidi"/>
                <w:bCs/>
                <w:noProof/>
              </w:rPr>
              <w:t>2.4 Analysis of Material Topics</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_Toc192495153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13</w:t>
            </w:r>
            <w:r w:rsidR="00F66004" w:rsidRPr="00F66004">
              <w:rPr>
                <w:rFonts w:asciiTheme="majorBidi" w:hAnsiTheme="majorBidi" w:cstheme="majorBidi"/>
                <w:noProof/>
                <w:webHidden/>
              </w:rPr>
              <w:fldChar w:fldCharType="end"/>
            </w:r>
          </w:hyperlink>
        </w:p>
        <w:p w:rsidR="00F66004" w:rsidRPr="00F66004" w:rsidRDefault="0015318A" w:rsidP="00F66004">
          <w:pPr>
            <w:pStyle w:val="10"/>
            <w:tabs>
              <w:tab w:val="right" w:leader="dot" w:pos="8296"/>
            </w:tabs>
            <w:ind w:firstLine="420"/>
            <w:rPr>
              <w:rFonts w:asciiTheme="majorBidi" w:eastAsiaTheme="minorEastAsia" w:hAnsiTheme="majorBidi" w:cstheme="majorBidi"/>
              <w:noProof/>
              <w:szCs w:val="22"/>
            </w:rPr>
          </w:pPr>
          <w:hyperlink w:anchor="_Toc192495154" w:history="1">
            <w:r w:rsidR="00F66004" w:rsidRPr="00F66004">
              <w:rPr>
                <w:rStyle w:val="ad"/>
                <w:rFonts w:asciiTheme="majorBidi" w:eastAsia="Times New Roman" w:hAnsiTheme="majorBidi" w:cstheme="majorBidi"/>
                <w:bCs/>
                <w:noProof/>
              </w:rPr>
              <w:t>3. Long-term Planning to Maintain Prudent Operation</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_Toc192495154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14</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55" w:history="1">
            <w:r w:rsidR="00F66004" w:rsidRPr="00F66004">
              <w:rPr>
                <w:rStyle w:val="ad"/>
                <w:rFonts w:asciiTheme="majorBidi" w:eastAsia="Times New Roman" w:hAnsiTheme="majorBidi" w:cstheme="majorBidi"/>
                <w:bCs/>
                <w:noProof/>
              </w:rPr>
              <w:t>3.1 Governance Structure</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_Toc192495155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14</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56" w:history="1">
            <w:r w:rsidR="00F66004" w:rsidRPr="00F66004">
              <w:rPr>
                <w:rStyle w:val="ad"/>
                <w:rFonts w:asciiTheme="majorBidi" w:eastAsia="Times New Roman" w:hAnsiTheme="majorBidi" w:cstheme="majorBidi"/>
                <w:bCs/>
                <w:noProof/>
              </w:rPr>
              <w:t>3.2 Internal Control System</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_Toc192495156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15</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57" w:history="1">
            <w:r w:rsidR="00F66004" w:rsidRPr="00F66004">
              <w:rPr>
                <w:rStyle w:val="ad"/>
                <w:rFonts w:asciiTheme="majorBidi" w:eastAsia="Times New Roman" w:hAnsiTheme="majorBidi" w:cstheme="majorBidi"/>
                <w:bCs/>
                <w:noProof/>
              </w:rPr>
              <w:t>3.3 Compliant Business Operation</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_Toc192495157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15</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58" w:history="1">
            <w:r w:rsidR="00F66004" w:rsidRPr="00F66004">
              <w:rPr>
                <w:rStyle w:val="ad"/>
                <w:rFonts w:asciiTheme="majorBidi" w:eastAsia="Times New Roman" w:hAnsiTheme="majorBidi" w:cstheme="majorBidi"/>
                <w:bCs/>
                <w:noProof/>
              </w:rPr>
              <w:t>3.4 Business Ethics</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_Toc192495158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16</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59" w:history="1">
            <w:r w:rsidR="00F66004" w:rsidRPr="00F66004">
              <w:rPr>
                <w:rStyle w:val="ad"/>
                <w:rFonts w:asciiTheme="majorBidi" w:eastAsia="Times New Roman" w:hAnsiTheme="majorBidi" w:cstheme="majorBidi"/>
                <w:bCs/>
                <w:noProof/>
              </w:rPr>
              <w:t>3.5 Information Security and Privacy Protection</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_Toc192495159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17</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60" w:history="1">
            <w:r w:rsidR="00F66004" w:rsidRPr="00F66004">
              <w:rPr>
                <w:rStyle w:val="ad"/>
                <w:rFonts w:asciiTheme="majorBidi" w:eastAsia="Times New Roman" w:hAnsiTheme="majorBidi" w:cstheme="majorBidi"/>
                <w:bCs/>
                <w:noProof/>
              </w:rPr>
              <w:t>3.6 Information Disclosure</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_Toc192495160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18</w:t>
            </w:r>
            <w:r w:rsidR="00F66004" w:rsidRPr="00F66004">
              <w:rPr>
                <w:rFonts w:asciiTheme="majorBidi" w:hAnsiTheme="majorBidi" w:cstheme="majorBidi"/>
                <w:noProof/>
                <w:webHidden/>
              </w:rPr>
              <w:fldChar w:fldCharType="end"/>
            </w:r>
          </w:hyperlink>
        </w:p>
        <w:p w:rsidR="00F66004" w:rsidRPr="00F66004" w:rsidRDefault="0015318A" w:rsidP="00F66004">
          <w:pPr>
            <w:pStyle w:val="10"/>
            <w:tabs>
              <w:tab w:val="right" w:leader="dot" w:pos="8296"/>
            </w:tabs>
            <w:ind w:firstLine="420"/>
            <w:rPr>
              <w:rFonts w:asciiTheme="majorBidi" w:eastAsiaTheme="minorEastAsia" w:hAnsiTheme="majorBidi" w:cstheme="majorBidi"/>
              <w:noProof/>
              <w:szCs w:val="22"/>
            </w:rPr>
          </w:pPr>
          <w:hyperlink w:anchor="_Toc192495161" w:history="1">
            <w:r w:rsidR="00F66004" w:rsidRPr="00F66004">
              <w:rPr>
                <w:rStyle w:val="ad"/>
                <w:rFonts w:asciiTheme="majorBidi" w:eastAsia="Times New Roman" w:hAnsiTheme="majorBidi" w:cstheme="majorBidi"/>
                <w:bCs/>
                <w:noProof/>
              </w:rPr>
              <w:t>4. Win-Win Cooperation to Grow Together</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_Toc192495161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19</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62" w:history="1">
            <w:r w:rsidR="00F66004" w:rsidRPr="00F66004">
              <w:rPr>
                <w:rStyle w:val="ad"/>
                <w:rFonts w:asciiTheme="majorBidi" w:eastAsia="Times New Roman" w:hAnsiTheme="majorBidi" w:cstheme="majorBidi"/>
                <w:bCs/>
                <w:noProof/>
              </w:rPr>
              <w:t>4.1 Innovation-driven Development</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_Toc192495162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19</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63" w:history="1">
            <w:r w:rsidR="00F66004" w:rsidRPr="00F66004">
              <w:rPr>
                <w:rStyle w:val="ad"/>
                <w:rFonts w:asciiTheme="majorBidi" w:eastAsia="Times New Roman" w:hAnsiTheme="majorBidi" w:cstheme="majorBidi"/>
                <w:bCs/>
                <w:noProof/>
              </w:rPr>
              <w:t>4.2 Product Quality</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_Toc192495163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21</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64" w:history="1">
            <w:r w:rsidR="00F66004" w:rsidRPr="00F66004">
              <w:rPr>
                <w:rStyle w:val="ad"/>
                <w:rFonts w:asciiTheme="majorBidi" w:eastAsia="Times New Roman" w:hAnsiTheme="majorBidi" w:cstheme="majorBidi"/>
                <w:bCs/>
                <w:noProof/>
              </w:rPr>
              <w:t>4.3 Customer Services</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_Toc192495164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25</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65" w:history="1">
            <w:r w:rsidR="00F66004" w:rsidRPr="00F66004">
              <w:rPr>
                <w:rStyle w:val="ad"/>
                <w:rFonts w:asciiTheme="majorBidi" w:eastAsia="Times New Roman" w:hAnsiTheme="majorBidi" w:cstheme="majorBidi"/>
                <w:bCs/>
                <w:noProof/>
              </w:rPr>
              <w:t>4.4 Sustainable Supply Chain</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_Toc192495165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26</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66" w:history="1">
            <w:r w:rsidR="00F66004" w:rsidRPr="00F66004">
              <w:rPr>
                <w:rStyle w:val="ad"/>
                <w:rFonts w:asciiTheme="majorBidi" w:eastAsia="Times New Roman" w:hAnsiTheme="majorBidi" w:cstheme="majorBidi"/>
                <w:bCs/>
                <w:noProof/>
              </w:rPr>
              <w:t>4.5 Industry Cooperation</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_Toc192495166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28</w:t>
            </w:r>
            <w:r w:rsidR="00F66004" w:rsidRPr="00F66004">
              <w:rPr>
                <w:rFonts w:asciiTheme="majorBidi" w:hAnsiTheme="majorBidi" w:cstheme="majorBidi"/>
                <w:noProof/>
                <w:webHidden/>
              </w:rPr>
              <w:fldChar w:fldCharType="end"/>
            </w:r>
          </w:hyperlink>
        </w:p>
        <w:p w:rsidR="00F66004" w:rsidRPr="00F66004" w:rsidRDefault="0015318A" w:rsidP="00F66004">
          <w:pPr>
            <w:pStyle w:val="10"/>
            <w:tabs>
              <w:tab w:val="right" w:leader="dot" w:pos="8296"/>
            </w:tabs>
            <w:ind w:firstLine="420"/>
            <w:rPr>
              <w:rFonts w:asciiTheme="majorBidi" w:eastAsiaTheme="minorEastAsia" w:hAnsiTheme="majorBidi" w:cstheme="majorBidi"/>
              <w:noProof/>
              <w:szCs w:val="22"/>
            </w:rPr>
          </w:pPr>
          <w:hyperlink w:anchor="_Toc192495167" w:history="1">
            <w:r w:rsidR="00F66004" w:rsidRPr="00F66004">
              <w:rPr>
                <w:rStyle w:val="ad"/>
                <w:rFonts w:asciiTheme="majorBidi" w:eastAsia="Times New Roman" w:hAnsiTheme="majorBidi" w:cstheme="majorBidi"/>
                <w:bCs/>
                <w:noProof/>
              </w:rPr>
              <w:t>Case</w:t>
            </w:r>
            <w:r w:rsidR="002E3CCE" w:rsidRPr="002E3CCE">
              <w:t xml:space="preserve"> </w:t>
            </w:r>
            <w:r w:rsidR="002E3CCE" w:rsidRPr="002E3CCE">
              <w:rPr>
                <w:rStyle w:val="ad"/>
                <w:rFonts w:asciiTheme="majorBidi" w:eastAsia="Times New Roman" w:hAnsiTheme="majorBidi" w:cstheme="majorBidi"/>
                <w:bCs/>
                <w:noProof/>
              </w:rPr>
              <w:t>Study</w:t>
            </w:r>
            <w:r w:rsidR="00F66004" w:rsidRPr="00F66004">
              <w:rPr>
                <w:rStyle w:val="ad"/>
                <w:rFonts w:asciiTheme="majorBidi" w:eastAsia="Times New Roman" w:hAnsiTheme="majorBidi" w:cstheme="majorBidi"/>
                <w:bCs/>
                <w:noProof/>
              </w:rPr>
              <w:t>: Sieyuan Electric exhibited multiple energy storage products at the 2</w:t>
            </w:r>
            <w:r w:rsidR="00F66004" w:rsidRPr="00F66004">
              <w:rPr>
                <w:rStyle w:val="ad"/>
                <w:rFonts w:asciiTheme="majorBidi" w:eastAsia="Times New Roman" w:hAnsiTheme="majorBidi" w:cstheme="majorBidi"/>
                <w:bCs/>
                <w:noProof/>
                <w:vertAlign w:val="superscript"/>
              </w:rPr>
              <w:t>nd</w:t>
            </w:r>
            <w:r w:rsidR="00F66004" w:rsidRPr="00F66004">
              <w:rPr>
                <w:rStyle w:val="ad"/>
                <w:rFonts w:asciiTheme="majorBidi" w:eastAsia="Times New Roman" w:hAnsiTheme="majorBidi" w:cstheme="majorBidi"/>
                <w:bCs/>
                <w:noProof/>
              </w:rPr>
              <w:t xml:space="preserve"> International Energy Storage Conference.</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_Toc192495167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28</w:t>
            </w:r>
            <w:r w:rsidR="00F66004" w:rsidRPr="00F66004">
              <w:rPr>
                <w:rFonts w:asciiTheme="majorBidi" w:hAnsiTheme="majorBidi" w:cstheme="majorBidi"/>
                <w:noProof/>
                <w:webHidden/>
              </w:rPr>
              <w:fldChar w:fldCharType="end"/>
            </w:r>
          </w:hyperlink>
        </w:p>
        <w:p w:rsidR="00F66004" w:rsidRPr="00F66004" w:rsidRDefault="0015318A" w:rsidP="00F66004">
          <w:pPr>
            <w:pStyle w:val="10"/>
            <w:tabs>
              <w:tab w:val="right" w:leader="dot" w:pos="8296"/>
            </w:tabs>
            <w:ind w:firstLine="420"/>
            <w:rPr>
              <w:rFonts w:asciiTheme="majorBidi" w:eastAsiaTheme="minorEastAsia" w:hAnsiTheme="majorBidi" w:cstheme="majorBidi"/>
              <w:noProof/>
              <w:szCs w:val="22"/>
            </w:rPr>
          </w:pPr>
          <w:hyperlink w:anchor="_Toc192495168" w:history="1">
            <w:r w:rsidR="00F66004" w:rsidRPr="00F66004">
              <w:rPr>
                <w:rStyle w:val="ad"/>
                <w:rFonts w:asciiTheme="majorBidi" w:eastAsia="Times New Roman" w:hAnsiTheme="majorBidi" w:cstheme="majorBidi"/>
                <w:bCs/>
                <w:noProof/>
              </w:rPr>
              <w:t>5. Employee Empowerment to Inspire Their Potential</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_Toc192495168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31</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69" w:history="1">
            <w:r w:rsidR="00F66004" w:rsidRPr="00F66004">
              <w:rPr>
                <w:rStyle w:val="ad"/>
                <w:rFonts w:asciiTheme="majorBidi" w:eastAsia="Times New Roman" w:hAnsiTheme="majorBidi" w:cstheme="majorBidi"/>
                <w:bCs/>
                <w:noProof/>
              </w:rPr>
              <w:t>5.1 Compliant Employment</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_Toc192495169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31</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70" w:history="1">
            <w:r w:rsidR="00F66004" w:rsidRPr="00F66004">
              <w:rPr>
                <w:rStyle w:val="ad"/>
                <w:rFonts w:asciiTheme="majorBidi" w:eastAsia="Times New Roman" w:hAnsiTheme="majorBidi" w:cstheme="majorBidi"/>
                <w:bCs/>
                <w:noProof/>
              </w:rPr>
              <w:t>5.2 Employees’ Rights and Benefits</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_Toc192495170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33</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71" w:history="1">
            <w:r w:rsidR="00F66004" w:rsidRPr="00F66004">
              <w:rPr>
                <w:rStyle w:val="ad"/>
                <w:rFonts w:asciiTheme="majorBidi" w:eastAsia="Times New Roman" w:hAnsiTheme="majorBidi" w:cstheme="majorBidi"/>
                <w:bCs/>
                <w:noProof/>
              </w:rPr>
              <w:t>5.3 Employee Care</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_Toc192495171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34</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72" w:history="1">
            <w:r w:rsidR="00F66004" w:rsidRPr="00F66004">
              <w:rPr>
                <w:rStyle w:val="ad"/>
                <w:rFonts w:asciiTheme="majorBidi" w:eastAsia="Times New Roman" w:hAnsiTheme="majorBidi" w:cstheme="majorBidi"/>
                <w:bCs/>
                <w:noProof/>
              </w:rPr>
              <w:t>5.4. Employee Development</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_Toc192495172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38</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73" w:history="1">
            <w:r w:rsidR="00F66004" w:rsidRPr="00F66004">
              <w:rPr>
                <w:rStyle w:val="ad"/>
                <w:rFonts w:asciiTheme="majorBidi" w:eastAsia="Times New Roman" w:hAnsiTheme="majorBidi" w:cstheme="majorBidi"/>
                <w:bCs/>
                <w:noProof/>
              </w:rPr>
              <w:t>5.5 Occupational Health and Safety</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_Toc192495173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39</w:t>
            </w:r>
            <w:r w:rsidR="00F66004" w:rsidRPr="00F66004">
              <w:rPr>
                <w:rFonts w:asciiTheme="majorBidi" w:hAnsiTheme="majorBidi" w:cstheme="majorBidi"/>
                <w:noProof/>
                <w:webHidden/>
              </w:rPr>
              <w:fldChar w:fldCharType="end"/>
            </w:r>
          </w:hyperlink>
        </w:p>
        <w:p w:rsidR="00F66004" w:rsidRPr="00F66004" w:rsidRDefault="0015318A" w:rsidP="00F66004">
          <w:pPr>
            <w:pStyle w:val="10"/>
            <w:tabs>
              <w:tab w:val="right" w:leader="dot" w:pos="8296"/>
            </w:tabs>
            <w:ind w:firstLine="420"/>
            <w:rPr>
              <w:rFonts w:asciiTheme="majorBidi" w:eastAsiaTheme="minorEastAsia" w:hAnsiTheme="majorBidi" w:cstheme="majorBidi"/>
              <w:noProof/>
              <w:szCs w:val="22"/>
            </w:rPr>
          </w:pPr>
          <w:hyperlink w:anchor="_Toc192495174" w:history="1">
            <w:r w:rsidR="00F66004" w:rsidRPr="00F66004">
              <w:rPr>
                <w:rStyle w:val="ad"/>
                <w:rFonts w:asciiTheme="majorBidi" w:eastAsia="Times New Roman" w:hAnsiTheme="majorBidi" w:cstheme="majorBidi"/>
                <w:bCs/>
                <w:noProof/>
              </w:rPr>
              <w:t>6. Low-carbon Operation to Practice Environmental Protection</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_Toc192495174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44</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75" w:history="1">
            <w:r w:rsidR="00F66004" w:rsidRPr="00F66004">
              <w:rPr>
                <w:rStyle w:val="ad"/>
                <w:rFonts w:asciiTheme="majorBidi" w:eastAsia="Times New Roman" w:hAnsiTheme="majorBidi" w:cstheme="majorBidi"/>
                <w:bCs/>
                <w:noProof/>
              </w:rPr>
              <w:t>6.1 Environmental System Construction</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_Toc192495175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44</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76" w:history="1">
            <w:r w:rsidR="00F66004" w:rsidRPr="00F66004">
              <w:rPr>
                <w:rStyle w:val="ad"/>
                <w:rFonts w:asciiTheme="majorBidi" w:eastAsia="Times New Roman" w:hAnsiTheme="majorBidi" w:cstheme="majorBidi"/>
                <w:bCs/>
                <w:noProof/>
              </w:rPr>
              <w:t>6.2 Energy Conservation and Consumption Reduction</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_Toc192495176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46</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77" w:history="1">
            <w:r w:rsidR="00F66004" w:rsidRPr="00F66004">
              <w:rPr>
                <w:rStyle w:val="ad"/>
                <w:rFonts w:asciiTheme="majorBidi" w:eastAsia="Times New Roman" w:hAnsiTheme="majorBidi" w:cstheme="majorBidi"/>
                <w:bCs/>
                <w:noProof/>
              </w:rPr>
              <w:t>6.3 Pollution Reduction and Efficiency Enhancement</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_Toc192495177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47</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78" w:history="1">
            <w:r w:rsidR="00F66004" w:rsidRPr="00F66004">
              <w:rPr>
                <w:rStyle w:val="ad"/>
                <w:rFonts w:asciiTheme="majorBidi" w:eastAsia="Times New Roman" w:hAnsiTheme="majorBidi" w:cstheme="majorBidi"/>
                <w:bCs/>
                <w:noProof/>
              </w:rPr>
              <w:t>6.4 Green Operation</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_Toc192495178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48</w:t>
            </w:r>
            <w:r w:rsidR="00F66004" w:rsidRPr="00F66004">
              <w:rPr>
                <w:rFonts w:asciiTheme="majorBidi" w:hAnsiTheme="majorBidi" w:cstheme="majorBidi"/>
                <w:noProof/>
                <w:webHidden/>
              </w:rPr>
              <w:fldChar w:fldCharType="end"/>
            </w:r>
          </w:hyperlink>
        </w:p>
        <w:p w:rsidR="00F66004" w:rsidRPr="00F66004" w:rsidRDefault="0015318A" w:rsidP="00F66004">
          <w:pPr>
            <w:pStyle w:val="10"/>
            <w:tabs>
              <w:tab w:val="right" w:leader="dot" w:pos="8296"/>
            </w:tabs>
            <w:ind w:firstLine="420"/>
            <w:rPr>
              <w:rFonts w:asciiTheme="majorBidi" w:eastAsiaTheme="minorEastAsia" w:hAnsiTheme="majorBidi" w:cstheme="majorBidi"/>
              <w:noProof/>
              <w:szCs w:val="22"/>
            </w:rPr>
          </w:pPr>
          <w:hyperlink w:anchor="_Toc192495179" w:history="1">
            <w:r w:rsidR="00F66004" w:rsidRPr="00F66004">
              <w:rPr>
                <w:rStyle w:val="ad"/>
                <w:rFonts w:asciiTheme="majorBidi" w:eastAsia="Times New Roman" w:hAnsiTheme="majorBidi" w:cstheme="majorBidi"/>
                <w:bCs/>
                <w:noProof/>
              </w:rPr>
              <w:t>7. Responsibility Bearing to Contribute to Society</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_Toc192495179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52</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80" w:history="1">
            <w:r w:rsidR="00F66004" w:rsidRPr="00F66004">
              <w:rPr>
                <w:rStyle w:val="ad"/>
                <w:rFonts w:asciiTheme="majorBidi" w:eastAsia="Times New Roman" w:hAnsiTheme="majorBidi" w:cstheme="majorBidi"/>
                <w:bCs/>
                <w:noProof/>
              </w:rPr>
              <w:t>7.1 Educational Support</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_Toc192495180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52</w:t>
            </w:r>
            <w:r w:rsidR="00F66004" w:rsidRPr="00F66004">
              <w:rPr>
                <w:rFonts w:asciiTheme="majorBidi" w:hAnsiTheme="majorBidi" w:cstheme="majorBidi"/>
                <w:noProof/>
                <w:webHidden/>
              </w:rPr>
              <w:fldChar w:fldCharType="end"/>
            </w:r>
          </w:hyperlink>
        </w:p>
        <w:p w:rsidR="00F66004" w:rsidRPr="00F66004" w:rsidRDefault="0015318A" w:rsidP="00F66004">
          <w:pPr>
            <w:pStyle w:val="21"/>
            <w:tabs>
              <w:tab w:val="right" w:leader="dot" w:pos="8296"/>
            </w:tabs>
            <w:ind w:firstLine="420"/>
            <w:rPr>
              <w:rFonts w:asciiTheme="majorBidi" w:eastAsiaTheme="minorEastAsia" w:hAnsiTheme="majorBidi" w:cstheme="majorBidi"/>
              <w:noProof/>
              <w:szCs w:val="22"/>
            </w:rPr>
          </w:pPr>
          <w:hyperlink w:anchor="_Toc192495181" w:history="1">
            <w:r w:rsidR="00F66004" w:rsidRPr="00F66004">
              <w:rPr>
                <w:rStyle w:val="ad"/>
                <w:rFonts w:asciiTheme="majorBidi" w:eastAsia="Times New Roman" w:hAnsiTheme="majorBidi" w:cstheme="majorBidi"/>
                <w:bCs/>
                <w:noProof/>
              </w:rPr>
              <w:t>7.2 Public Welfare Activities</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_Toc192495181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53</w:t>
            </w:r>
            <w:r w:rsidR="00F66004" w:rsidRPr="00F66004">
              <w:rPr>
                <w:rFonts w:asciiTheme="majorBidi" w:hAnsiTheme="majorBidi" w:cstheme="majorBidi"/>
                <w:noProof/>
                <w:webHidden/>
              </w:rPr>
              <w:fldChar w:fldCharType="end"/>
            </w:r>
          </w:hyperlink>
        </w:p>
        <w:p w:rsidR="00F66004" w:rsidRPr="00F66004" w:rsidRDefault="0015318A" w:rsidP="00F66004">
          <w:pPr>
            <w:pStyle w:val="10"/>
            <w:tabs>
              <w:tab w:val="right" w:leader="dot" w:pos="8296"/>
            </w:tabs>
            <w:ind w:firstLine="420"/>
            <w:rPr>
              <w:rFonts w:asciiTheme="majorBidi" w:eastAsiaTheme="minorEastAsia" w:hAnsiTheme="majorBidi" w:cstheme="majorBidi"/>
              <w:noProof/>
              <w:szCs w:val="22"/>
            </w:rPr>
          </w:pPr>
          <w:hyperlink w:anchor="_Toc192495182" w:history="1">
            <w:r w:rsidR="00F66004" w:rsidRPr="00F66004">
              <w:rPr>
                <w:rStyle w:val="ad"/>
                <w:rFonts w:asciiTheme="majorBidi" w:hAnsiTheme="majorBidi" w:cstheme="majorBidi"/>
                <w:noProof/>
              </w:rPr>
              <w:t>8. GRI Indicator Index</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_Toc192495182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54</w:t>
            </w:r>
            <w:r w:rsidR="00F66004" w:rsidRPr="00F66004">
              <w:rPr>
                <w:rFonts w:asciiTheme="majorBidi" w:hAnsiTheme="majorBidi" w:cstheme="majorBidi"/>
                <w:noProof/>
                <w:webHidden/>
              </w:rPr>
              <w:fldChar w:fldCharType="end"/>
            </w:r>
          </w:hyperlink>
        </w:p>
        <w:p w:rsidR="00F66004" w:rsidRPr="00F66004" w:rsidRDefault="0015318A" w:rsidP="00F66004">
          <w:pPr>
            <w:pStyle w:val="10"/>
            <w:tabs>
              <w:tab w:val="right" w:leader="dot" w:pos="8296"/>
            </w:tabs>
            <w:ind w:firstLine="420"/>
            <w:rPr>
              <w:rFonts w:asciiTheme="majorBidi" w:eastAsiaTheme="minorEastAsia" w:hAnsiTheme="majorBidi" w:cstheme="majorBidi"/>
              <w:noProof/>
              <w:szCs w:val="22"/>
            </w:rPr>
          </w:pPr>
          <w:hyperlink w:anchor="_Toc192495183" w:history="1">
            <w:r w:rsidR="00F66004" w:rsidRPr="00F66004">
              <w:rPr>
                <w:rStyle w:val="ad"/>
                <w:rFonts w:asciiTheme="majorBidi" w:hAnsiTheme="majorBidi" w:cstheme="majorBidi"/>
                <w:noProof/>
              </w:rPr>
              <w:t>9. SDGs Indicator Index</w:t>
            </w:r>
            <w:r w:rsidR="00F66004" w:rsidRPr="00F66004">
              <w:rPr>
                <w:rFonts w:asciiTheme="majorBidi" w:hAnsiTheme="majorBidi" w:cstheme="majorBidi"/>
                <w:noProof/>
                <w:webHidden/>
              </w:rPr>
              <w:tab/>
            </w:r>
            <w:r w:rsidR="00F66004" w:rsidRPr="00F66004">
              <w:rPr>
                <w:rFonts w:asciiTheme="majorBidi" w:hAnsiTheme="majorBidi" w:cstheme="majorBidi"/>
                <w:noProof/>
                <w:webHidden/>
              </w:rPr>
              <w:fldChar w:fldCharType="begin"/>
            </w:r>
            <w:r w:rsidR="00F66004" w:rsidRPr="00F66004">
              <w:rPr>
                <w:rFonts w:asciiTheme="majorBidi" w:hAnsiTheme="majorBidi" w:cstheme="majorBidi"/>
                <w:noProof/>
                <w:webHidden/>
              </w:rPr>
              <w:instrText xml:space="preserve"> PAGEREF _Toc192495183 \h </w:instrText>
            </w:r>
            <w:r w:rsidR="00F66004" w:rsidRPr="00F66004">
              <w:rPr>
                <w:rFonts w:asciiTheme="majorBidi" w:hAnsiTheme="majorBidi" w:cstheme="majorBidi"/>
                <w:noProof/>
                <w:webHidden/>
              </w:rPr>
            </w:r>
            <w:r w:rsidR="00F66004" w:rsidRPr="00F66004">
              <w:rPr>
                <w:rFonts w:asciiTheme="majorBidi" w:hAnsiTheme="majorBidi" w:cstheme="majorBidi"/>
                <w:noProof/>
                <w:webHidden/>
              </w:rPr>
              <w:fldChar w:fldCharType="separate"/>
            </w:r>
            <w:r w:rsidR="00361815">
              <w:rPr>
                <w:rFonts w:asciiTheme="majorBidi" w:hAnsiTheme="majorBidi" w:cstheme="majorBidi"/>
                <w:noProof/>
                <w:webHidden/>
              </w:rPr>
              <w:t>61</w:t>
            </w:r>
            <w:r w:rsidR="00F66004" w:rsidRPr="00F66004">
              <w:rPr>
                <w:rFonts w:asciiTheme="majorBidi" w:hAnsiTheme="majorBidi" w:cstheme="majorBidi"/>
                <w:noProof/>
                <w:webHidden/>
              </w:rPr>
              <w:fldChar w:fldCharType="end"/>
            </w:r>
          </w:hyperlink>
        </w:p>
        <w:p w:rsidR="008C296A" w:rsidRPr="00F66004" w:rsidRDefault="00F66004" w:rsidP="00F66004">
          <w:pPr>
            <w:autoSpaceDE w:val="0"/>
            <w:autoSpaceDN w:val="0"/>
            <w:ind w:firstLine="420"/>
            <w:rPr>
              <w:rFonts w:asciiTheme="majorBidi" w:hAnsiTheme="majorBidi" w:cstheme="majorBidi"/>
            </w:rPr>
          </w:pPr>
          <w:r w:rsidRPr="00F66004">
            <w:rPr>
              <w:rFonts w:asciiTheme="majorBidi" w:hAnsiTheme="majorBidi" w:cstheme="majorBidi"/>
            </w:rPr>
            <w:fldChar w:fldCharType="end"/>
          </w:r>
        </w:p>
      </w:sdtContent>
    </w:sdt>
    <w:p w:rsidR="008C296A" w:rsidRPr="0069389F" w:rsidRDefault="00BD15A9" w:rsidP="00EF10F7">
      <w:pPr>
        <w:autoSpaceDE w:val="0"/>
        <w:autoSpaceDN w:val="0"/>
        <w:ind w:firstLine="420"/>
        <w:rPr>
          <w:rFonts w:asciiTheme="majorBidi" w:hAnsiTheme="majorBidi" w:cstheme="majorBidi"/>
        </w:rPr>
      </w:pPr>
      <w:r w:rsidRPr="0069389F">
        <w:rPr>
          <w:rFonts w:asciiTheme="majorBidi" w:hAnsiTheme="majorBidi" w:cstheme="majorBidi"/>
        </w:rPr>
        <w:br w:type="page"/>
      </w:r>
    </w:p>
    <w:p w:rsidR="008C296A" w:rsidRPr="0069389F" w:rsidRDefault="00BD15A9" w:rsidP="00EF10F7">
      <w:pPr>
        <w:pStyle w:val="1"/>
        <w:autoSpaceDE w:val="0"/>
        <w:autoSpaceDN w:val="0"/>
        <w:rPr>
          <w:rFonts w:asciiTheme="majorBidi" w:hAnsiTheme="majorBidi" w:cstheme="majorBidi"/>
        </w:rPr>
      </w:pPr>
      <w:bookmarkStart w:id="0" w:name="_Toc192495136"/>
      <w:r w:rsidRPr="0069389F">
        <w:rPr>
          <w:rFonts w:ascii="Times New Roman" w:eastAsia="Times New Roman" w:hAnsi="Times New Roman" w:cs="Times New Roman"/>
          <w:bCs/>
          <w:color w:val="000000"/>
        </w:rPr>
        <w:lastRenderedPageBreak/>
        <w:t>About the Report</w:t>
      </w:r>
      <w:bookmarkEnd w:id="0"/>
    </w:p>
    <w:p w:rsidR="008C296A" w:rsidRPr="0069389F" w:rsidRDefault="00BD15A9" w:rsidP="00EF10F7">
      <w:pPr>
        <w:widowControl/>
        <w:autoSpaceDE w:val="0"/>
        <w:autoSpaceDN w:val="0"/>
        <w:adjustRightInd w:val="0"/>
        <w:snapToGrid w:val="0"/>
        <w:ind w:firstLine="420"/>
        <w:rPr>
          <w:rFonts w:asciiTheme="majorBidi" w:hAnsiTheme="majorBidi" w:cstheme="majorBidi"/>
          <w:color w:val="000000" w:themeColor="text1"/>
        </w:rPr>
      </w:pPr>
      <w:r w:rsidRPr="0069389F">
        <w:rPr>
          <w:rFonts w:ascii="Times New Roman" w:eastAsia="Times New Roman" w:hAnsi="Times New Roman" w:cs="Times New Roman"/>
          <w:color w:val="000000"/>
        </w:rPr>
        <w:t xml:space="preserve">The Report represents the 2023 Sustainable Development Report (hereinafter referred to as “the Report”) issued by </w:t>
      </w:r>
      <w:proofErr w:type="spellStart"/>
      <w:r w:rsidRPr="0069389F">
        <w:rPr>
          <w:rFonts w:ascii="Times New Roman" w:eastAsia="Times New Roman" w:hAnsi="Times New Roman" w:cs="Times New Roman"/>
          <w:color w:val="000000"/>
        </w:rPr>
        <w:t>Sieyuan</w:t>
      </w:r>
      <w:proofErr w:type="spellEnd"/>
      <w:r w:rsidRPr="0069389F">
        <w:rPr>
          <w:rFonts w:ascii="Times New Roman" w:eastAsia="Times New Roman" w:hAnsi="Times New Roman" w:cs="Times New Roman"/>
          <w:color w:val="000000"/>
        </w:rPr>
        <w:t xml:space="preserve"> Electric Co., Ltd. (hereinafter referred to as “</w:t>
      </w:r>
      <w:proofErr w:type="spellStart"/>
      <w:r w:rsidRPr="0069389F">
        <w:rPr>
          <w:rFonts w:ascii="Times New Roman" w:eastAsia="Times New Roman" w:hAnsi="Times New Roman" w:cs="Times New Roman"/>
          <w:color w:val="000000"/>
        </w:rPr>
        <w:t>Sieyuan</w:t>
      </w:r>
      <w:proofErr w:type="spellEnd"/>
      <w:r w:rsidRPr="0069389F">
        <w:rPr>
          <w:rFonts w:ascii="Times New Roman" w:eastAsia="Times New Roman" w:hAnsi="Times New Roman" w:cs="Times New Roman"/>
          <w:color w:val="000000"/>
        </w:rPr>
        <w:t xml:space="preserve"> Electric”) to systematically disclose to its concepts, management, initiatives and achievements in sustainable development in 2023.</w:t>
      </w:r>
    </w:p>
    <w:p w:rsidR="008C296A" w:rsidRPr="0069389F" w:rsidRDefault="00BD15A9" w:rsidP="00EF10F7">
      <w:pPr>
        <w:pStyle w:val="2"/>
        <w:autoSpaceDE w:val="0"/>
        <w:autoSpaceDN w:val="0"/>
        <w:rPr>
          <w:rFonts w:asciiTheme="majorBidi" w:hAnsiTheme="majorBidi" w:cstheme="majorBidi"/>
        </w:rPr>
      </w:pPr>
      <w:bookmarkStart w:id="1" w:name="_Toc192495137"/>
      <w:r w:rsidRPr="0069389F">
        <w:rPr>
          <w:rFonts w:ascii="Times New Roman" w:eastAsia="Times New Roman" w:hAnsi="Times New Roman" w:cs="Times New Roman"/>
          <w:bCs/>
          <w:color w:val="000000"/>
        </w:rPr>
        <w:t>Reporting Period</w:t>
      </w:r>
      <w:bookmarkEnd w:id="1"/>
    </w:p>
    <w:p w:rsidR="008C296A" w:rsidRPr="0069389F" w:rsidRDefault="00BD15A9" w:rsidP="00EF10F7">
      <w:pPr>
        <w:widowControl/>
        <w:autoSpaceDE w:val="0"/>
        <w:autoSpaceDN w:val="0"/>
        <w:adjustRightInd w:val="0"/>
        <w:snapToGrid w:val="0"/>
        <w:ind w:firstLine="420"/>
        <w:rPr>
          <w:rFonts w:asciiTheme="majorBidi" w:hAnsiTheme="majorBidi" w:cstheme="majorBidi"/>
          <w:color w:val="000000" w:themeColor="text1"/>
        </w:rPr>
      </w:pPr>
      <w:r w:rsidRPr="0069389F">
        <w:rPr>
          <w:rFonts w:ascii="Times New Roman" w:eastAsia="Times New Roman" w:hAnsi="Times New Roman" w:cs="Times New Roman"/>
          <w:color w:val="000000"/>
        </w:rPr>
        <w:t>The Report covers the period from January 1 to December 31, 2023, and may refer to the information of other years for reasons of project continuity or significant impact.</w:t>
      </w:r>
    </w:p>
    <w:p w:rsidR="008C296A" w:rsidRPr="0069389F" w:rsidRDefault="00BD15A9" w:rsidP="00EF10F7">
      <w:pPr>
        <w:pStyle w:val="2"/>
        <w:autoSpaceDE w:val="0"/>
        <w:autoSpaceDN w:val="0"/>
        <w:rPr>
          <w:rFonts w:asciiTheme="majorBidi" w:hAnsiTheme="majorBidi" w:cstheme="majorBidi"/>
        </w:rPr>
      </w:pPr>
      <w:bookmarkStart w:id="2" w:name="_Toc192495138"/>
      <w:r w:rsidRPr="0069389F">
        <w:rPr>
          <w:rFonts w:ascii="Times New Roman" w:eastAsia="Times New Roman" w:hAnsi="Times New Roman" w:cs="Times New Roman"/>
          <w:bCs/>
          <w:color w:val="000000"/>
        </w:rPr>
        <w:t>Reporting Boundary</w:t>
      </w:r>
      <w:bookmarkEnd w:id="2"/>
    </w:p>
    <w:p w:rsidR="008C296A" w:rsidRPr="0069389F" w:rsidRDefault="00BD15A9" w:rsidP="00EF10F7">
      <w:pPr>
        <w:widowControl/>
        <w:autoSpaceDE w:val="0"/>
        <w:autoSpaceDN w:val="0"/>
        <w:adjustRightInd w:val="0"/>
        <w:snapToGrid w:val="0"/>
        <w:ind w:firstLine="420"/>
        <w:rPr>
          <w:rFonts w:asciiTheme="majorBidi" w:hAnsiTheme="majorBidi" w:cstheme="majorBidi"/>
          <w:color w:val="000000" w:themeColor="text1"/>
        </w:rPr>
      </w:pPr>
      <w:r w:rsidRPr="0069389F">
        <w:rPr>
          <w:rFonts w:ascii="Times New Roman" w:eastAsia="Times New Roman" w:hAnsi="Times New Roman" w:cs="Times New Roman"/>
          <w:color w:val="000000"/>
        </w:rPr>
        <w:t xml:space="preserve">The Report encompasses the complete business operations of </w:t>
      </w:r>
      <w:proofErr w:type="spellStart"/>
      <w:r w:rsidRPr="0069389F">
        <w:rPr>
          <w:rFonts w:ascii="Times New Roman" w:eastAsia="Times New Roman" w:hAnsi="Times New Roman" w:cs="Times New Roman"/>
          <w:color w:val="000000"/>
        </w:rPr>
        <w:t>Sieyuan</w:t>
      </w:r>
      <w:proofErr w:type="spellEnd"/>
      <w:r w:rsidRPr="0069389F">
        <w:rPr>
          <w:rFonts w:ascii="Times New Roman" w:eastAsia="Times New Roman" w:hAnsi="Times New Roman" w:cs="Times New Roman"/>
          <w:color w:val="000000"/>
        </w:rPr>
        <w:t xml:space="preserve"> Electric and its subsidiaries, including the Company's corporate sustainability concepts, strategic initiatives, practical implementations, and operational performance during the reporting period.</w:t>
      </w:r>
    </w:p>
    <w:p w:rsidR="008C296A" w:rsidRPr="0069389F" w:rsidRDefault="00BD15A9" w:rsidP="00EF10F7">
      <w:pPr>
        <w:pStyle w:val="2"/>
        <w:autoSpaceDE w:val="0"/>
        <w:autoSpaceDN w:val="0"/>
        <w:rPr>
          <w:rFonts w:asciiTheme="majorBidi" w:hAnsiTheme="majorBidi" w:cstheme="majorBidi"/>
        </w:rPr>
      </w:pPr>
      <w:bookmarkStart w:id="3" w:name="_Toc192495139"/>
      <w:r w:rsidRPr="0069389F">
        <w:rPr>
          <w:rFonts w:ascii="Times New Roman" w:eastAsia="Times New Roman" w:hAnsi="Times New Roman" w:cs="Times New Roman"/>
          <w:bCs/>
          <w:color w:val="000000"/>
        </w:rPr>
        <w:t>Reference Standards</w:t>
      </w:r>
      <w:bookmarkEnd w:id="3"/>
    </w:p>
    <w:p w:rsidR="008C296A" w:rsidRPr="0069389F" w:rsidRDefault="00BD15A9" w:rsidP="00EF10F7">
      <w:pPr>
        <w:autoSpaceDE w:val="0"/>
        <w:autoSpaceDN w:val="0"/>
        <w:adjustRightInd w:val="0"/>
        <w:snapToGrid w:val="0"/>
        <w:ind w:firstLine="420"/>
        <w:rPr>
          <w:rFonts w:asciiTheme="majorBidi" w:hAnsiTheme="majorBidi" w:cstheme="majorBidi"/>
          <w:color w:val="000000" w:themeColor="text1"/>
        </w:rPr>
      </w:pPr>
      <w:r w:rsidRPr="0069389F">
        <w:rPr>
          <w:rFonts w:ascii="Times New Roman" w:eastAsia="Times New Roman" w:hAnsi="Times New Roman" w:cs="Times New Roman"/>
          <w:color w:val="000000"/>
        </w:rPr>
        <w:t xml:space="preserve">The Report is based on the requirements of </w:t>
      </w:r>
      <w:r w:rsidRPr="0069389F">
        <w:rPr>
          <w:rFonts w:ascii="Times New Roman" w:eastAsia="Times New Roman" w:hAnsi="Times New Roman" w:cs="Times New Roman"/>
          <w:i/>
          <w:iCs/>
          <w:color w:val="000000"/>
        </w:rPr>
        <w:t>GRI Sustainability Reporting Standards</w:t>
      </w:r>
      <w:r w:rsidRPr="0069389F">
        <w:rPr>
          <w:rFonts w:ascii="Times New Roman" w:eastAsia="Times New Roman" w:hAnsi="Times New Roman" w:cs="Times New Roman"/>
          <w:color w:val="000000"/>
        </w:rPr>
        <w:t xml:space="preserve"> (GRI Standards 2021) released by the Global Sustainability Standards Board (GSSB) and the United Nations Sustainable Development Goals (UN </w:t>
      </w:r>
      <w:proofErr w:type="spellStart"/>
      <w:r w:rsidRPr="0069389F">
        <w:rPr>
          <w:rFonts w:ascii="Times New Roman" w:eastAsia="Times New Roman" w:hAnsi="Times New Roman" w:cs="Times New Roman"/>
          <w:color w:val="000000"/>
        </w:rPr>
        <w:t>SDGs</w:t>
      </w:r>
      <w:proofErr w:type="spellEnd"/>
      <w:r w:rsidRPr="0069389F">
        <w:rPr>
          <w:rFonts w:ascii="Times New Roman" w:eastAsia="Times New Roman" w:hAnsi="Times New Roman" w:cs="Times New Roman"/>
          <w:color w:val="000000"/>
        </w:rPr>
        <w:t xml:space="preserve">). </w:t>
      </w:r>
    </w:p>
    <w:p w:rsidR="008C296A" w:rsidRPr="0069389F" w:rsidRDefault="00BD15A9" w:rsidP="00EF10F7">
      <w:pPr>
        <w:pStyle w:val="2"/>
        <w:autoSpaceDE w:val="0"/>
        <w:autoSpaceDN w:val="0"/>
        <w:rPr>
          <w:rFonts w:asciiTheme="majorBidi" w:hAnsiTheme="majorBidi" w:cstheme="majorBidi"/>
        </w:rPr>
      </w:pPr>
      <w:bookmarkStart w:id="4" w:name="_Toc192495140"/>
      <w:r w:rsidRPr="0069389F">
        <w:rPr>
          <w:rFonts w:ascii="Times New Roman" w:eastAsia="Times New Roman" w:hAnsi="Times New Roman" w:cs="Times New Roman"/>
          <w:bCs/>
          <w:color w:val="000000"/>
        </w:rPr>
        <w:t>Data Sources</w:t>
      </w:r>
      <w:bookmarkEnd w:id="4"/>
    </w:p>
    <w:p w:rsidR="008C296A" w:rsidRPr="0069389F" w:rsidRDefault="00BD15A9" w:rsidP="00EF10F7">
      <w:pPr>
        <w:autoSpaceDE w:val="0"/>
        <w:autoSpaceDN w:val="0"/>
        <w:adjustRightInd w:val="0"/>
        <w:snapToGrid w:val="0"/>
        <w:ind w:firstLine="420"/>
        <w:rPr>
          <w:rFonts w:asciiTheme="majorBidi" w:hAnsiTheme="majorBidi" w:cstheme="majorBidi"/>
          <w:color w:val="000000" w:themeColor="text1"/>
        </w:rPr>
      </w:pPr>
      <w:r w:rsidRPr="0069389F">
        <w:rPr>
          <w:rFonts w:ascii="Times New Roman" w:eastAsia="Times New Roman" w:hAnsi="Times New Roman" w:cs="Times New Roman"/>
          <w:color w:val="000000"/>
        </w:rPr>
        <w:t>The data presented in the Report is extracted from official documents and statistical data of the Company. Unless otherwise stated, the data in the Report are measured in metric system and the currency is denominated in Chinese Yuan (</w:t>
      </w:r>
      <w:proofErr w:type="spellStart"/>
      <w:r w:rsidRPr="0069389F">
        <w:rPr>
          <w:rFonts w:ascii="Times New Roman" w:eastAsia="Times New Roman" w:hAnsi="Times New Roman" w:cs="Times New Roman"/>
          <w:color w:val="000000"/>
        </w:rPr>
        <w:t>CNY</w:t>
      </w:r>
      <w:proofErr w:type="spellEnd"/>
      <w:r w:rsidRPr="0069389F">
        <w:rPr>
          <w:rFonts w:ascii="Times New Roman" w:eastAsia="Times New Roman" w:hAnsi="Times New Roman" w:cs="Times New Roman"/>
          <w:color w:val="000000"/>
        </w:rPr>
        <w:t>). Should there be any discrepancies with the financial statements, the latter shall prevail.</w:t>
      </w:r>
    </w:p>
    <w:p w:rsidR="008C296A" w:rsidRPr="0069389F" w:rsidRDefault="00BD15A9" w:rsidP="00EF10F7">
      <w:pPr>
        <w:pStyle w:val="2"/>
        <w:autoSpaceDE w:val="0"/>
        <w:autoSpaceDN w:val="0"/>
        <w:rPr>
          <w:rFonts w:asciiTheme="majorBidi" w:hAnsiTheme="majorBidi" w:cstheme="majorBidi"/>
        </w:rPr>
      </w:pPr>
      <w:bookmarkStart w:id="5" w:name="_Toc192495141"/>
      <w:r w:rsidRPr="0069389F">
        <w:rPr>
          <w:rFonts w:ascii="Times New Roman" w:eastAsia="Times New Roman" w:hAnsi="Times New Roman" w:cs="Times New Roman"/>
          <w:bCs/>
          <w:color w:val="000000"/>
        </w:rPr>
        <w:t>Designations</w:t>
      </w:r>
      <w:bookmarkEnd w:id="5"/>
    </w:p>
    <w:p w:rsidR="008C296A" w:rsidRPr="0069389F" w:rsidRDefault="00BD15A9" w:rsidP="00EF10F7">
      <w:pPr>
        <w:autoSpaceDE w:val="0"/>
        <w:autoSpaceDN w:val="0"/>
        <w:adjustRightInd w:val="0"/>
        <w:snapToGrid w:val="0"/>
        <w:ind w:firstLine="420"/>
        <w:rPr>
          <w:rFonts w:asciiTheme="majorBidi" w:hAnsiTheme="majorBidi" w:cstheme="majorBidi"/>
          <w:color w:val="000000" w:themeColor="text1"/>
        </w:rPr>
      </w:pPr>
      <w:r w:rsidRPr="0069389F">
        <w:rPr>
          <w:rFonts w:ascii="Times New Roman" w:eastAsia="Times New Roman" w:hAnsi="Times New Roman" w:cs="Times New Roman"/>
          <w:color w:val="000000"/>
        </w:rPr>
        <w:t xml:space="preserve">To facilitate this presentation, </w:t>
      </w:r>
      <w:proofErr w:type="spellStart"/>
      <w:r w:rsidRPr="0069389F">
        <w:rPr>
          <w:rFonts w:ascii="Times New Roman" w:eastAsia="Times New Roman" w:hAnsi="Times New Roman" w:cs="Times New Roman"/>
          <w:color w:val="000000"/>
        </w:rPr>
        <w:t>Sieyuan</w:t>
      </w:r>
      <w:proofErr w:type="spellEnd"/>
      <w:r w:rsidRPr="0069389F">
        <w:rPr>
          <w:rFonts w:ascii="Times New Roman" w:eastAsia="Times New Roman" w:hAnsi="Times New Roman" w:cs="Times New Roman"/>
          <w:color w:val="000000"/>
        </w:rPr>
        <w:t xml:space="preserve"> Electric Co., Ltd. is expressed as "</w:t>
      </w:r>
      <w:proofErr w:type="spellStart"/>
      <w:r w:rsidRPr="0069389F">
        <w:rPr>
          <w:rFonts w:ascii="Times New Roman" w:eastAsia="Times New Roman" w:hAnsi="Times New Roman" w:cs="Times New Roman"/>
          <w:color w:val="000000"/>
        </w:rPr>
        <w:t>Sieyuan</w:t>
      </w:r>
      <w:proofErr w:type="spellEnd"/>
      <w:r w:rsidRPr="0069389F">
        <w:rPr>
          <w:rFonts w:ascii="Times New Roman" w:eastAsia="Times New Roman" w:hAnsi="Times New Roman" w:cs="Times New Roman"/>
          <w:color w:val="000000"/>
        </w:rPr>
        <w:t xml:space="preserve"> Electric", "</w:t>
      </w:r>
      <w:proofErr w:type="spellStart"/>
      <w:r w:rsidRPr="0069389F">
        <w:rPr>
          <w:rFonts w:ascii="Times New Roman" w:eastAsia="Times New Roman" w:hAnsi="Times New Roman" w:cs="Times New Roman"/>
          <w:color w:val="000000"/>
        </w:rPr>
        <w:t>Sieyuan</w:t>
      </w:r>
      <w:proofErr w:type="spellEnd"/>
      <w:r w:rsidRPr="0069389F">
        <w:rPr>
          <w:rFonts w:ascii="Times New Roman" w:eastAsia="Times New Roman" w:hAnsi="Times New Roman" w:cs="Times New Roman"/>
          <w:color w:val="000000"/>
        </w:rPr>
        <w:t>", "the Company” or "we" in the Report, unless otherwise specified herein.</w:t>
      </w:r>
    </w:p>
    <w:p w:rsidR="008C296A" w:rsidRPr="0069389F" w:rsidRDefault="00BD15A9" w:rsidP="00EF10F7">
      <w:pPr>
        <w:pStyle w:val="2"/>
        <w:autoSpaceDE w:val="0"/>
        <w:autoSpaceDN w:val="0"/>
        <w:rPr>
          <w:rFonts w:asciiTheme="majorBidi" w:hAnsiTheme="majorBidi" w:cstheme="majorBidi"/>
        </w:rPr>
      </w:pPr>
      <w:bookmarkStart w:id="6" w:name="_Toc192495142"/>
      <w:r w:rsidRPr="0069389F">
        <w:rPr>
          <w:rFonts w:ascii="Times New Roman" w:eastAsia="Times New Roman" w:hAnsi="Times New Roman" w:cs="Times New Roman"/>
          <w:bCs/>
          <w:color w:val="000000"/>
        </w:rPr>
        <w:t>Access to the Report</w:t>
      </w:r>
      <w:bookmarkEnd w:id="6"/>
    </w:p>
    <w:p w:rsidR="008C296A" w:rsidRPr="0069389F" w:rsidRDefault="00BD15A9" w:rsidP="00EF10F7">
      <w:pPr>
        <w:autoSpaceDE w:val="0"/>
        <w:autoSpaceDN w:val="0"/>
        <w:adjustRightInd w:val="0"/>
        <w:snapToGrid w:val="0"/>
        <w:ind w:firstLine="420"/>
        <w:rPr>
          <w:rFonts w:asciiTheme="majorBidi" w:hAnsiTheme="majorBidi" w:cstheme="majorBidi"/>
          <w:color w:val="000000" w:themeColor="text1"/>
        </w:rPr>
      </w:pPr>
      <w:r w:rsidRPr="0069389F">
        <w:rPr>
          <w:rFonts w:ascii="Times New Roman" w:eastAsia="Times New Roman" w:hAnsi="Times New Roman" w:cs="Times New Roman"/>
          <w:color w:val="000000"/>
        </w:rPr>
        <w:t>This report is available in paper and electronic form. To obtain the electronic version of the Report or have any questions or suggestions regarding its contents, please call or email to us.</w:t>
      </w:r>
    </w:p>
    <w:p w:rsidR="008C296A" w:rsidRPr="0069389F" w:rsidRDefault="00BD15A9" w:rsidP="00EF10F7">
      <w:pPr>
        <w:autoSpaceDE w:val="0"/>
        <w:autoSpaceDN w:val="0"/>
        <w:adjustRightInd w:val="0"/>
        <w:snapToGrid w:val="0"/>
        <w:ind w:firstLine="420"/>
        <w:rPr>
          <w:rFonts w:asciiTheme="majorBidi" w:hAnsiTheme="majorBidi" w:cstheme="majorBidi"/>
          <w:color w:val="000000" w:themeColor="text1"/>
        </w:rPr>
      </w:pPr>
      <w:r w:rsidRPr="0069389F">
        <w:rPr>
          <w:rFonts w:ascii="Times New Roman" w:eastAsia="Times New Roman" w:hAnsi="Times New Roman" w:cs="Times New Roman"/>
          <w:color w:val="000000"/>
        </w:rPr>
        <w:t xml:space="preserve">Address: No. 3399, </w:t>
      </w:r>
      <w:proofErr w:type="spellStart"/>
      <w:r w:rsidRPr="0069389F">
        <w:rPr>
          <w:rFonts w:ascii="Times New Roman" w:eastAsia="Times New Roman" w:hAnsi="Times New Roman" w:cs="Times New Roman"/>
          <w:color w:val="000000"/>
        </w:rPr>
        <w:t>Huaning</w:t>
      </w:r>
      <w:proofErr w:type="spellEnd"/>
      <w:r w:rsidRPr="0069389F">
        <w:rPr>
          <w:rFonts w:ascii="Times New Roman" w:eastAsia="Times New Roman" w:hAnsi="Times New Roman" w:cs="Times New Roman"/>
          <w:color w:val="000000"/>
        </w:rPr>
        <w:t xml:space="preserve"> Road, </w:t>
      </w:r>
      <w:proofErr w:type="spellStart"/>
      <w:r w:rsidRPr="0069389F">
        <w:rPr>
          <w:rFonts w:ascii="Times New Roman" w:eastAsia="Times New Roman" w:hAnsi="Times New Roman" w:cs="Times New Roman"/>
          <w:color w:val="000000"/>
        </w:rPr>
        <w:t>Minhang</w:t>
      </w:r>
      <w:proofErr w:type="spellEnd"/>
      <w:r w:rsidRPr="0069389F">
        <w:rPr>
          <w:rFonts w:ascii="Times New Roman" w:eastAsia="Times New Roman" w:hAnsi="Times New Roman" w:cs="Times New Roman"/>
          <w:color w:val="000000"/>
        </w:rPr>
        <w:t xml:space="preserve"> District, Shanghai, China</w:t>
      </w:r>
    </w:p>
    <w:p w:rsidR="008C296A" w:rsidRPr="0069389F" w:rsidRDefault="00BD15A9" w:rsidP="00EF10F7">
      <w:pPr>
        <w:autoSpaceDE w:val="0"/>
        <w:autoSpaceDN w:val="0"/>
        <w:adjustRightInd w:val="0"/>
        <w:snapToGrid w:val="0"/>
        <w:ind w:firstLine="420"/>
        <w:rPr>
          <w:rFonts w:asciiTheme="majorBidi" w:hAnsiTheme="majorBidi" w:cstheme="majorBidi"/>
          <w:color w:val="000000" w:themeColor="text1"/>
        </w:rPr>
      </w:pPr>
      <w:r w:rsidRPr="0069389F">
        <w:rPr>
          <w:rFonts w:ascii="Times New Roman" w:eastAsia="Times New Roman" w:hAnsi="Times New Roman" w:cs="Times New Roman"/>
          <w:color w:val="000000"/>
        </w:rPr>
        <w:t>Postal Code: 201108</w:t>
      </w:r>
    </w:p>
    <w:p w:rsidR="008C296A" w:rsidRPr="0069389F" w:rsidRDefault="00BD15A9" w:rsidP="00EF10F7">
      <w:pPr>
        <w:autoSpaceDE w:val="0"/>
        <w:autoSpaceDN w:val="0"/>
        <w:adjustRightInd w:val="0"/>
        <w:snapToGrid w:val="0"/>
        <w:ind w:firstLine="420"/>
        <w:rPr>
          <w:rFonts w:asciiTheme="majorBidi" w:hAnsiTheme="majorBidi" w:cstheme="majorBidi"/>
          <w:color w:val="000000" w:themeColor="text1"/>
        </w:rPr>
      </w:pPr>
      <w:r w:rsidRPr="0069389F">
        <w:rPr>
          <w:rFonts w:ascii="Times New Roman" w:eastAsia="Times New Roman" w:hAnsi="Times New Roman" w:cs="Times New Roman"/>
          <w:color w:val="000000"/>
        </w:rPr>
        <w:t>Tel.: 021-61610502</w:t>
      </w:r>
    </w:p>
    <w:p w:rsidR="008C296A" w:rsidRPr="0069389F" w:rsidRDefault="00BD15A9" w:rsidP="00EF10F7">
      <w:pPr>
        <w:autoSpaceDE w:val="0"/>
        <w:autoSpaceDN w:val="0"/>
        <w:adjustRightInd w:val="0"/>
        <w:snapToGrid w:val="0"/>
        <w:ind w:firstLine="420"/>
        <w:rPr>
          <w:rFonts w:asciiTheme="majorBidi" w:hAnsiTheme="majorBidi" w:cstheme="majorBidi"/>
          <w:color w:val="000000" w:themeColor="text1"/>
        </w:rPr>
      </w:pPr>
      <w:r w:rsidRPr="0069389F">
        <w:rPr>
          <w:rFonts w:ascii="Times New Roman" w:eastAsia="Times New Roman" w:hAnsi="Times New Roman" w:cs="Times New Roman"/>
          <w:color w:val="000000"/>
        </w:rPr>
        <w:t>Fax: 021-61610900</w:t>
      </w:r>
    </w:p>
    <w:p w:rsidR="008C296A" w:rsidRPr="0069389F" w:rsidRDefault="00BD15A9" w:rsidP="00EF10F7">
      <w:pPr>
        <w:autoSpaceDE w:val="0"/>
        <w:autoSpaceDN w:val="0"/>
        <w:adjustRightInd w:val="0"/>
        <w:snapToGrid w:val="0"/>
        <w:ind w:firstLine="420"/>
        <w:rPr>
          <w:rFonts w:asciiTheme="majorBidi" w:hAnsiTheme="majorBidi" w:cstheme="majorBidi"/>
          <w:color w:val="000000" w:themeColor="text1"/>
        </w:rPr>
      </w:pPr>
      <w:r w:rsidRPr="0069389F">
        <w:rPr>
          <w:rFonts w:ascii="Times New Roman" w:eastAsia="Times New Roman" w:hAnsi="Times New Roman" w:cs="Times New Roman"/>
          <w:color w:val="000000"/>
        </w:rPr>
        <w:t xml:space="preserve">E-mail: </w:t>
      </w:r>
      <w:proofErr w:type="spellStart"/>
      <w:r w:rsidRPr="0069389F">
        <w:rPr>
          <w:rFonts w:ascii="Times New Roman" w:eastAsia="Times New Roman" w:hAnsi="Times New Roman" w:cs="Times New Roman"/>
          <w:color w:val="000000"/>
        </w:rPr>
        <w:t>webmaster@sieyuan.com</w:t>
      </w:r>
      <w:proofErr w:type="spellEnd"/>
    </w:p>
    <w:p w:rsidR="0043422A" w:rsidRPr="0069389F" w:rsidRDefault="00BD15A9" w:rsidP="00EE39ED">
      <w:pPr>
        <w:widowControl/>
        <w:autoSpaceDE w:val="0"/>
        <w:autoSpaceDN w:val="0"/>
        <w:adjustRightInd w:val="0"/>
        <w:snapToGrid w:val="0"/>
        <w:ind w:firstLine="420"/>
        <w:rPr>
          <w:rFonts w:asciiTheme="majorBidi" w:hAnsiTheme="majorBidi" w:cstheme="majorBidi"/>
          <w:color w:val="000000" w:themeColor="text1"/>
        </w:rPr>
      </w:pPr>
      <w:r w:rsidRPr="0069389F">
        <w:rPr>
          <w:rFonts w:ascii="Times New Roman" w:eastAsia="Times New Roman" w:hAnsi="Times New Roman" w:cs="Times New Roman"/>
          <w:color w:val="000000"/>
        </w:rPr>
        <w:t xml:space="preserve">Website: </w:t>
      </w:r>
      <w:proofErr w:type="spellStart"/>
      <w:r w:rsidRPr="0069389F">
        <w:rPr>
          <w:rFonts w:ascii="Times New Roman" w:eastAsia="Times New Roman" w:hAnsi="Times New Roman" w:cs="Times New Roman"/>
          <w:color w:val="000000"/>
        </w:rPr>
        <w:t>www.sieyuan.com</w:t>
      </w:r>
      <w:proofErr w:type="spellEnd"/>
      <w:r w:rsidRPr="0069389F">
        <w:rPr>
          <w:rFonts w:asciiTheme="majorBidi" w:hAnsiTheme="majorBidi" w:cstheme="majorBidi"/>
          <w:b/>
          <w:color w:val="000000" w:themeColor="text1"/>
        </w:rPr>
        <w:br w:type="page"/>
      </w:r>
    </w:p>
    <w:p w:rsidR="008C296A" w:rsidRPr="0069389F" w:rsidRDefault="00BD15A9" w:rsidP="00EF10F7">
      <w:pPr>
        <w:pStyle w:val="1"/>
        <w:autoSpaceDE w:val="0"/>
        <w:autoSpaceDN w:val="0"/>
        <w:rPr>
          <w:rFonts w:asciiTheme="majorBidi" w:hAnsiTheme="majorBidi" w:cstheme="majorBidi"/>
        </w:rPr>
      </w:pPr>
      <w:bookmarkStart w:id="7" w:name="_Toc192495143"/>
      <w:r w:rsidRPr="0069389F">
        <w:rPr>
          <w:rFonts w:ascii="Times New Roman" w:eastAsia="Times New Roman" w:hAnsi="Times New Roman" w:cs="Times New Roman"/>
          <w:bCs/>
          <w:color w:val="000000"/>
        </w:rPr>
        <w:lastRenderedPageBreak/>
        <w:t>Message from the Chairman</w:t>
      </w:r>
      <w:bookmarkEnd w:id="7"/>
    </w:p>
    <w:p w:rsidR="008C296A" w:rsidRPr="0069389F" w:rsidRDefault="00EE39ED" w:rsidP="00EF10F7">
      <w:pPr>
        <w:widowControl/>
        <w:autoSpaceDE w:val="0"/>
        <w:autoSpaceDN w:val="0"/>
        <w:ind w:firstLine="42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20776896" wp14:editId="1FF41750">
                <wp:simplePos x="0" y="0"/>
                <wp:positionH relativeFrom="column">
                  <wp:posOffset>3034145</wp:posOffset>
                </wp:positionH>
                <wp:positionV relativeFrom="paragraph">
                  <wp:posOffset>2007524</wp:posOffset>
                </wp:positionV>
                <wp:extent cx="665019" cy="187036"/>
                <wp:effectExtent l="0" t="0" r="1905" b="3810"/>
                <wp:wrapNone/>
                <wp:docPr id="78" name="文本框 78"/>
                <wp:cNvGraphicFramePr/>
                <a:graphic xmlns:a="http://schemas.openxmlformats.org/drawingml/2006/main">
                  <a:graphicData uri="http://schemas.microsoft.com/office/word/2010/wordprocessingShape">
                    <wps:wsp>
                      <wps:cNvSpPr txBox="1"/>
                      <wps:spPr>
                        <a:xfrm>
                          <a:off x="0" y="0"/>
                          <a:ext cx="665019" cy="187036"/>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EE39ED">
                            <w:pPr>
                              <w:adjustRightInd w:val="0"/>
                              <w:snapToGrid w:val="0"/>
                              <w:spacing w:line="240" w:lineRule="auto"/>
                              <w:ind w:firstLineChars="0" w:firstLine="0"/>
                              <w:rPr>
                                <w:rFonts w:asciiTheme="majorBidi" w:hAnsiTheme="majorBidi" w:cstheme="majorBidi"/>
                                <w:color w:val="CAEACE" w:themeColor="background1"/>
                                <w:sz w:val="15"/>
                                <w:szCs w:val="15"/>
                              </w:rPr>
                            </w:pPr>
                            <w:r w:rsidRPr="00EE39ED">
                              <w:rPr>
                                <w:rFonts w:asciiTheme="majorBidi" w:hAnsiTheme="majorBidi" w:cstheme="majorBidi"/>
                                <w:color w:val="CAEACE" w:themeColor="background1"/>
                                <w:sz w:val="15"/>
                                <w:szCs w:val="15"/>
                              </w:rPr>
                              <w:t xml:space="preserve">Dong </w:t>
                            </w:r>
                            <w:proofErr w:type="spellStart"/>
                            <w:r w:rsidRPr="00EE39ED">
                              <w:rPr>
                                <w:rFonts w:asciiTheme="majorBidi" w:hAnsiTheme="majorBidi" w:cstheme="majorBidi"/>
                                <w:color w:val="CAEACE" w:themeColor="background1"/>
                                <w:sz w:val="15"/>
                                <w:szCs w:val="15"/>
                              </w:rPr>
                              <w:t>Zengping</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78" o:spid="_x0000_s1026" type="#_x0000_t202" style="position:absolute;left:0;text-align:left;margin-left:238.9pt;margin-top:158.05pt;width:52.35pt;height:14.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" fillcolor="#7030a0" stroked="f" strokeweight=".5pt">
                <v:textbox inset="0,0,0,0">
                  <w:txbxContent>
                    <w:p w:rsidR="00F66004" w:rsidRPr="00EE39ED" w:rsidRDefault="00F66004" w:rsidP="00EE39ED">
                      <w:pPr>
                        <w:adjustRightInd w:val="0"/>
                        <w:snapToGrid w:val="0"/>
                        <w:spacing w:line="240" w:lineRule="auto"/>
                        <w:ind w:firstLineChars="0" w:firstLine="0"/>
                        <w:rPr>
                          <w:rFonts w:asciiTheme="majorBidi" w:hAnsiTheme="majorBidi" w:cstheme="majorBidi"/>
                          <w:color w:val="CAEACE" w:themeColor="background1"/>
                          <w:sz w:val="15"/>
                          <w:szCs w:val="15"/>
                        </w:rPr>
                      </w:pPr>
                      <w:r w:rsidRPr="00EE39ED">
                        <w:rPr>
                          <w:rFonts w:asciiTheme="majorBidi" w:hAnsiTheme="majorBidi" w:cstheme="majorBidi"/>
                          <w:color w:val="CAEACE" w:themeColor="background1"/>
                          <w:sz w:val="15"/>
                          <w:szCs w:val="15"/>
                        </w:rPr>
                        <w:t xml:space="preserve">Dong </w:t>
                      </w:r>
                      <w:proofErr w:type="spellStart"/>
                      <w:r w:rsidRPr="00EE39ED">
                        <w:rPr>
                          <w:rFonts w:asciiTheme="majorBidi" w:hAnsiTheme="majorBidi" w:cstheme="majorBidi"/>
                          <w:color w:val="CAEACE" w:themeColor="background1"/>
                          <w:sz w:val="15"/>
                          <w:szCs w:val="15"/>
                        </w:rPr>
                        <w:t>Zengping</w:t>
                      </w:r>
                      <w:proofErr w:type="spellEnd"/>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simplePos x="0" y="0"/>
                <wp:positionH relativeFrom="column">
                  <wp:posOffset>3802438</wp:posOffset>
                </wp:positionH>
                <wp:positionV relativeFrom="paragraph">
                  <wp:posOffset>2007235</wp:posOffset>
                </wp:positionV>
                <wp:extent cx="1544782" cy="187036"/>
                <wp:effectExtent l="0" t="0" r="0" b="3810"/>
                <wp:wrapNone/>
                <wp:docPr id="77" name="文本框 77"/>
                <wp:cNvGraphicFramePr/>
                <a:graphic xmlns:a="http://schemas.openxmlformats.org/drawingml/2006/main">
                  <a:graphicData uri="http://schemas.microsoft.com/office/word/2010/wordprocessingShape">
                    <wps:wsp>
                      <wps:cNvSpPr txBox="1"/>
                      <wps:spPr>
                        <a:xfrm>
                          <a:off x="0" y="0"/>
                          <a:ext cx="1544782" cy="187036"/>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EE39ED">
                            <w:pPr>
                              <w:adjustRightInd w:val="0"/>
                              <w:snapToGrid w:val="0"/>
                              <w:spacing w:line="240" w:lineRule="auto"/>
                              <w:ind w:firstLineChars="0" w:firstLine="0"/>
                              <w:rPr>
                                <w:rFonts w:asciiTheme="majorBidi" w:hAnsiTheme="majorBidi" w:cstheme="majorBidi"/>
                                <w:color w:val="CAEACE" w:themeColor="background1"/>
                                <w:sz w:val="15"/>
                                <w:szCs w:val="15"/>
                              </w:rPr>
                            </w:pPr>
                            <w:r w:rsidRPr="00EE39ED">
                              <w:rPr>
                                <w:rFonts w:asciiTheme="majorBidi" w:hAnsiTheme="majorBidi" w:cstheme="majorBidi"/>
                                <w:color w:val="CAEACE" w:themeColor="background1"/>
                                <w:sz w:val="15"/>
                                <w:szCs w:val="15"/>
                              </w:rPr>
                              <w:t>Chairman</w:t>
                            </w:r>
                            <w:r w:rsidRPr="00EE39ED">
                              <w:rPr>
                                <w:rFonts w:asciiTheme="majorBidi" w:hAnsiTheme="majorBidi" w:cstheme="majorBidi" w:hint="eastAsia"/>
                                <w:color w:val="CAEACE" w:themeColor="background1"/>
                                <w:sz w:val="15"/>
                                <w:szCs w:val="15"/>
                              </w:rPr>
                              <w:t xml:space="preserve"> of </w:t>
                            </w:r>
                            <w:proofErr w:type="spellStart"/>
                            <w:r w:rsidRPr="00EE39ED">
                              <w:rPr>
                                <w:rFonts w:asciiTheme="majorBidi" w:hAnsiTheme="majorBidi" w:cstheme="majorBidi"/>
                                <w:color w:val="CAEACE" w:themeColor="background1"/>
                                <w:sz w:val="15"/>
                                <w:szCs w:val="15"/>
                              </w:rPr>
                              <w:t>Sieyuan</w:t>
                            </w:r>
                            <w:proofErr w:type="spellEnd"/>
                            <w:r w:rsidRPr="00EE39ED">
                              <w:rPr>
                                <w:rFonts w:asciiTheme="majorBidi" w:hAnsiTheme="majorBidi" w:cstheme="majorBidi"/>
                                <w:color w:val="CAEACE" w:themeColor="background1"/>
                                <w:sz w:val="15"/>
                                <w:szCs w:val="15"/>
                              </w:rPr>
                              <w:t xml:space="preserve"> Electric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文本框 77" o:spid="_x0000_s1027" type="#_x0000_t202" style="position:absolute;left:0;text-align:left;margin-left:299.4pt;margin-top:158.05pt;width:121.65pt;height:14.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" fillcolor="#7030a0" stroked="f" strokeweight=".5pt">
                <v:textbox inset="0,0,0,0">
                  <w:txbxContent>
                    <w:p w:rsidR="00F66004" w:rsidRPr="00EE39ED" w:rsidRDefault="00F66004" w:rsidP="00EE39ED">
                      <w:pPr>
                        <w:adjustRightInd w:val="0"/>
                        <w:snapToGrid w:val="0"/>
                        <w:spacing w:line="240" w:lineRule="auto"/>
                        <w:ind w:firstLineChars="0" w:firstLine="0"/>
                        <w:rPr>
                          <w:rFonts w:asciiTheme="majorBidi" w:hAnsiTheme="majorBidi" w:cstheme="majorBidi"/>
                          <w:color w:val="CAEACE" w:themeColor="background1"/>
                          <w:sz w:val="15"/>
                          <w:szCs w:val="15"/>
                        </w:rPr>
                      </w:pPr>
                      <w:r w:rsidRPr="00EE39ED">
                        <w:rPr>
                          <w:rFonts w:asciiTheme="majorBidi" w:hAnsiTheme="majorBidi" w:cstheme="majorBidi"/>
                          <w:color w:val="CAEACE" w:themeColor="background1"/>
                          <w:sz w:val="15"/>
                          <w:szCs w:val="15"/>
                        </w:rPr>
                        <w:t>Chairman</w:t>
                      </w:r>
                      <w:r w:rsidRPr="00EE39ED">
                        <w:rPr>
                          <w:rFonts w:asciiTheme="majorBidi" w:hAnsiTheme="majorBidi" w:cstheme="majorBidi" w:hint="eastAsia"/>
                          <w:color w:val="CAEACE" w:themeColor="background1"/>
                          <w:sz w:val="15"/>
                          <w:szCs w:val="15"/>
                        </w:rPr>
                        <w:t xml:space="preserve"> of </w:t>
                      </w:r>
                      <w:proofErr w:type="spellStart"/>
                      <w:r w:rsidRPr="00EE39ED">
                        <w:rPr>
                          <w:rFonts w:asciiTheme="majorBidi" w:hAnsiTheme="majorBidi" w:cstheme="majorBidi"/>
                          <w:color w:val="CAEACE" w:themeColor="background1"/>
                          <w:sz w:val="15"/>
                          <w:szCs w:val="15"/>
                        </w:rPr>
                        <w:t>Sieyuan</w:t>
                      </w:r>
                      <w:proofErr w:type="spellEnd"/>
                      <w:r w:rsidRPr="00EE39ED">
                        <w:rPr>
                          <w:rFonts w:asciiTheme="majorBidi" w:hAnsiTheme="majorBidi" w:cstheme="majorBidi"/>
                          <w:color w:val="CAEACE" w:themeColor="background1"/>
                          <w:sz w:val="15"/>
                          <w:szCs w:val="15"/>
                        </w:rPr>
                        <w:t xml:space="preserve"> Electric</w:t>
                      </w:r>
                    </w:p>
                  </w:txbxContent>
                </v:textbox>
              </v:shape>
            </w:pict>
          </mc:Fallback>
        </mc:AlternateContent>
      </w:r>
      <w:r w:rsidR="00BD15A9" w:rsidRPr="0069389F">
        <w:rPr>
          <w:rFonts w:asciiTheme="majorBidi" w:hAnsiTheme="majorBidi" w:cstheme="majorBidi"/>
          <w:noProof/>
        </w:rPr>
        <w:drawing>
          <wp:anchor distT="0" distB="0" distL="114300" distR="114300" simplePos="0" relativeHeight="251658240" behindDoc="1" locked="0" layoutInCell="1" allowOverlap="1" wp14:anchorId="3491C077" wp14:editId="569159F0">
            <wp:simplePos x="0" y="0"/>
            <wp:positionH relativeFrom="column">
              <wp:posOffset>3034665</wp:posOffset>
            </wp:positionH>
            <wp:positionV relativeFrom="paragraph">
              <wp:posOffset>59055</wp:posOffset>
            </wp:positionV>
            <wp:extent cx="2383155" cy="2209800"/>
            <wp:effectExtent l="0" t="0" r="0" b="0"/>
            <wp:wrapTight wrapText="bothSides">
              <wp:wrapPolygon edited="0">
                <wp:start x="0" y="0"/>
                <wp:lineTo x="0" y="21414"/>
                <wp:lineTo x="21410" y="21414"/>
                <wp:lineTo x="21410" y="0"/>
                <wp:lineTo x="0" y="0"/>
              </wp:wrapPolygon>
            </wp:wrapTight>
            <wp:docPr id="22" name="图片 22" descr="董事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董事长"/>
                    <pic:cNvPicPr>
                      <a:picLocks noChangeAspect="1"/>
                    </pic:cNvPicPr>
                  </pic:nvPicPr>
                  <pic:blipFill>
                    <a:blip r:embed="rId16"/>
                    <a:stretch>
                      <a:fillRect/>
                    </a:stretch>
                  </pic:blipFill>
                  <pic:spPr>
                    <a:xfrm>
                      <a:off x="0" y="0"/>
                      <a:ext cx="2383155" cy="2209800"/>
                    </a:xfrm>
                    <a:prstGeom prst="rect">
                      <a:avLst/>
                    </a:prstGeom>
                  </pic:spPr>
                </pic:pic>
              </a:graphicData>
            </a:graphic>
          </wp:anchor>
        </w:drawing>
      </w:r>
      <w:r w:rsidR="00BD15A9" w:rsidRPr="0069389F">
        <w:rPr>
          <w:rFonts w:ascii="Times New Roman" w:eastAsia="Times New Roman" w:hAnsi="Times New Roman" w:cs="Times New Roman"/>
          <w:color w:val="000000"/>
        </w:rPr>
        <w:t xml:space="preserve">Since its establishment, </w:t>
      </w:r>
      <w:proofErr w:type="spellStart"/>
      <w:r w:rsidR="00BD15A9" w:rsidRPr="0069389F">
        <w:rPr>
          <w:rFonts w:ascii="Times New Roman" w:eastAsia="Times New Roman" w:hAnsi="Times New Roman" w:cs="Times New Roman"/>
          <w:color w:val="000000"/>
        </w:rPr>
        <w:t>Sieyuan</w:t>
      </w:r>
      <w:proofErr w:type="spellEnd"/>
      <w:r w:rsidR="00BD15A9" w:rsidRPr="0069389F">
        <w:rPr>
          <w:rFonts w:ascii="Times New Roman" w:eastAsia="Times New Roman" w:hAnsi="Times New Roman" w:cs="Times New Roman"/>
          <w:color w:val="000000"/>
        </w:rPr>
        <w:t xml:space="preserve"> Electric has always adhered to the mission of "Smarter Power, Better Life", and is committed to becoming a global leader in the electrical industry. </w:t>
      </w:r>
      <w:r w:rsidR="00BD15A9" w:rsidRPr="0069389F">
        <w:rPr>
          <w:rFonts w:ascii="Times New Roman" w:eastAsia="Times New Roman" w:hAnsi="Times New Roman" w:cs="Times New Roman"/>
        </w:rPr>
        <w:t>In 2023, we initiated the construction of new power systems and accelerated their applications. We optimize resource allocation, continuously innovate and enrich existing products, and focus on high-quality development. Moreover, we actively fulfill our environmental, social and governance responsibilities, and integrate the ESG concepts into our development strategies, production, operation and corporate culture. We constantly strengthen our sustainable development capabilities, and endeavor to realize the coordination and harmonization of corporate development with employee growth, ecological and environmental protection, and social harmony.</w:t>
      </w:r>
    </w:p>
    <w:p w:rsidR="008C296A" w:rsidRPr="0069389F" w:rsidRDefault="00BD15A9" w:rsidP="00EF10F7">
      <w:pPr>
        <w:widowControl/>
        <w:autoSpaceDE w:val="0"/>
        <w:autoSpaceDN w:val="0"/>
        <w:ind w:firstLine="422"/>
        <w:rPr>
          <w:rFonts w:asciiTheme="majorBidi" w:hAnsiTheme="majorBidi" w:cstheme="majorBidi"/>
        </w:rPr>
      </w:pPr>
      <w:r w:rsidRPr="0069389F">
        <w:rPr>
          <w:rFonts w:ascii="Times New Roman" w:eastAsia="Times New Roman" w:hAnsi="Times New Roman" w:cs="Times New Roman"/>
          <w:b/>
          <w:bCs/>
          <w:color w:val="000000"/>
        </w:rPr>
        <w:t xml:space="preserve">This year, we implemented lean corporate governance and laid a solid foundation for our development. </w:t>
      </w:r>
      <w:r w:rsidRPr="0069389F">
        <w:rPr>
          <w:rFonts w:ascii="Times New Roman" w:eastAsia="Times New Roman" w:hAnsi="Times New Roman" w:cs="Times New Roman"/>
        </w:rPr>
        <w:t>We stand for the value of integrity and honesty, vigorously strengthen the implementation of compliance systems, and constantly improve the internal control system to prevent business risks. We abide by business ethics, improve the anti-corruption management institutions, and uphold fair competition. We strictly fulfill the obligation of information disclosure, properly deal with investor relations, actively return investors, and safeguard the legitimate rights and interests of shareholders.</w:t>
      </w:r>
    </w:p>
    <w:p w:rsidR="008C296A" w:rsidRPr="0069389F" w:rsidRDefault="00BD15A9" w:rsidP="00EF10F7">
      <w:pPr>
        <w:widowControl/>
        <w:autoSpaceDE w:val="0"/>
        <w:autoSpaceDN w:val="0"/>
        <w:ind w:firstLine="422"/>
        <w:rPr>
          <w:rFonts w:asciiTheme="majorBidi" w:hAnsiTheme="majorBidi" w:cstheme="majorBidi"/>
        </w:rPr>
      </w:pPr>
      <w:r w:rsidRPr="0069389F">
        <w:rPr>
          <w:rFonts w:ascii="Times New Roman" w:eastAsia="Times New Roman" w:hAnsi="Times New Roman" w:cs="Times New Roman"/>
          <w:b/>
          <w:bCs/>
          <w:color w:val="000000"/>
        </w:rPr>
        <w:t xml:space="preserve">This year, we adhered to innovation-driven development and optimized the core engine. </w:t>
      </w:r>
      <w:r w:rsidRPr="0069389F">
        <w:rPr>
          <w:rFonts w:ascii="Times New Roman" w:eastAsia="Times New Roman" w:hAnsi="Times New Roman" w:cs="Times New Roman"/>
        </w:rPr>
        <w:t xml:space="preserve">We make great efforts to promote and improve </w:t>
      </w:r>
      <w:proofErr w:type="spellStart"/>
      <w:r w:rsidRPr="0069389F">
        <w:rPr>
          <w:rFonts w:ascii="Times New Roman" w:eastAsia="Times New Roman" w:hAnsi="Times New Roman" w:cs="Times New Roman"/>
        </w:rPr>
        <w:t>Sieyuan's</w:t>
      </w:r>
      <w:proofErr w:type="spellEnd"/>
      <w:r w:rsidRPr="0069389F">
        <w:rPr>
          <w:rFonts w:ascii="Times New Roman" w:eastAsia="Times New Roman" w:hAnsi="Times New Roman" w:cs="Times New Roman"/>
        </w:rPr>
        <w:t xml:space="preserve"> integrated product development system, and constantly increase investment in scientific research, accelerating the breakthroughs in key technologies and forming a platform-based economy of scale. We take great pains to talent training and industry-academia-research collaboration with well-known universities such as Tsinghua University, Shanghai Jiao Tong University, Xi'an </w:t>
      </w:r>
      <w:proofErr w:type="spellStart"/>
      <w:r w:rsidRPr="0069389F">
        <w:rPr>
          <w:rFonts w:ascii="Times New Roman" w:eastAsia="Times New Roman" w:hAnsi="Times New Roman" w:cs="Times New Roman"/>
        </w:rPr>
        <w:t>Jiaotong</w:t>
      </w:r>
      <w:proofErr w:type="spellEnd"/>
      <w:r w:rsidRPr="0069389F">
        <w:rPr>
          <w:rFonts w:ascii="Times New Roman" w:eastAsia="Times New Roman" w:hAnsi="Times New Roman" w:cs="Times New Roman"/>
        </w:rPr>
        <w:t xml:space="preserve"> University, </w:t>
      </w:r>
      <w:proofErr w:type="spellStart"/>
      <w:r w:rsidRPr="0069389F">
        <w:rPr>
          <w:rFonts w:ascii="Times New Roman" w:eastAsia="Times New Roman" w:hAnsi="Times New Roman" w:cs="Times New Roman"/>
        </w:rPr>
        <w:t>Huazhong</w:t>
      </w:r>
      <w:proofErr w:type="spellEnd"/>
      <w:r w:rsidRPr="0069389F">
        <w:rPr>
          <w:rFonts w:ascii="Times New Roman" w:eastAsia="Times New Roman" w:hAnsi="Times New Roman" w:cs="Times New Roman"/>
        </w:rPr>
        <w:t xml:space="preserve"> University of Science and Technology, North China Electric Power University, Hunan University and Southwest </w:t>
      </w:r>
      <w:proofErr w:type="spellStart"/>
      <w:r w:rsidRPr="0069389F">
        <w:rPr>
          <w:rFonts w:ascii="Times New Roman" w:eastAsia="Times New Roman" w:hAnsi="Times New Roman" w:cs="Times New Roman"/>
        </w:rPr>
        <w:t>Jiaotong</w:t>
      </w:r>
      <w:proofErr w:type="spellEnd"/>
      <w:r w:rsidRPr="0069389F">
        <w:rPr>
          <w:rFonts w:ascii="Times New Roman" w:eastAsia="Times New Roman" w:hAnsi="Times New Roman" w:cs="Times New Roman"/>
        </w:rPr>
        <w:t xml:space="preserve"> University, to boost the performance of innovation system.</w:t>
      </w:r>
    </w:p>
    <w:p w:rsidR="008C296A" w:rsidRPr="0069389F" w:rsidRDefault="00BD15A9" w:rsidP="00EF10F7">
      <w:pPr>
        <w:widowControl/>
        <w:autoSpaceDE w:val="0"/>
        <w:autoSpaceDN w:val="0"/>
        <w:ind w:firstLine="422"/>
        <w:rPr>
          <w:rFonts w:asciiTheme="majorBidi" w:hAnsiTheme="majorBidi" w:cstheme="majorBidi"/>
        </w:rPr>
      </w:pPr>
      <w:r w:rsidRPr="0069389F">
        <w:rPr>
          <w:rFonts w:ascii="Times New Roman" w:eastAsia="Times New Roman" w:hAnsi="Times New Roman" w:cs="Times New Roman"/>
          <w:b/>
          <w:bCs/>
          <w:color w:val="000000"/>
        </w:rPr>
        <w:lastRenderedPageBreak/>
        <w:t xml:space="preserve">This year, we strove to achieve the carbon peak and neutrality targets and further drive green development. </w:t>
      </w:r>
      <w:r w:rsidRPr="0069389F">
        <w:rPr>
          <w:rFonts w:ascii="Times New Roman" w:eastAsia="Times New Roman" w:hAnsi="Times New Roman" w:cs="Times New Roman"/>
        </w:rPr>
        <w:t>We incorporate the carbon peak and neutrality targets into the Company's development trend and planning, and gradually apply the digital operation tools throughout the construction of each new manufacturing base, so as to improve management efficiency and energy efficiency and progressively move towards green and intelligent manufacturing. We apply the concepts and methods of circular economy into corporate development and construction, production process, product marketing, etc., to achieve energy conservation, emission reduction, efficiency improvement, quality assurance, and circular sustainability.</w:t>
      </w:r>
    </w:p>
    <w:p w:rsidR="008C296A" w:rsidRPr="0069389F" w:rsidRDefault="00BD15A9" w:rsidP="00EF10F7">
      <w:pPr>
        <w:widowControl/>
        <w:autoSpaceDE w:val="0"/>
        <w:autoSpaceDN w:val="0"/>
        <w:ind w:firstLine="422"/>
        <w:rPr>
          <w:rFonts w:asciiTheme="majorBidi" w:hAnsiTheme="majorBidi" w:cstheme="majorBidi"/>
        </w:rPr>
      </w:pPr>
      <w:r w:rsidRPr="0069389F">
        <w:rPr>
          <w:rFonts w:ascii="Times New Roman" w:eastAsia="Times New Roman" w:hAnsi="Times New Roman" w:cs="Times New Roman"/>
          <w:b/>
          <w:bCs/>
          <w:color w:val="000000"/>
        </w:rPr>
        <w:t xml:space="preserve">This year, we insisted on the people-oriented law and strove to develop a harmonious enterprise. </w:t>
      </w:r>
      <w:r w:rsidRPr="0069389F">
        <w:rPr>
          <w:rFonts w:ascii="Times New Roman" w:eastAsia="Times New Roman" w:hAnsi="Times New Roman" w:cs="Times New Roman"/>
        </w:rPr>
        <w:t>We always take the principle of compliant employment, protect the rights and interests of employees by law, advocate humanistic care, and exert the cohesive force of excellent corporate culture. We establish a safety and environmental responsibility assessment system to effectively protect the occupational health and safety of employees. We attach importance to employee development, improve employee training system, and provide employees with smooth career development channels, allowing them to grow and develop healthily, achieving win-win development between employees and the Company, and continuously improving staff's sense of belonging and happiness.</w:t>
      </w:r>
    </w:p>
    <w:p w:rsidR="008C296A" w:rsidRPr="0069389F" w:rsidRDefault="00BD15A9" w:rsidP="00EF10F7">
      <w:pPr>
        <w:widowControl/>
        <w:autoSpaceDE w:val="0"/>
        <w:autoSpaceDN w:val="0"/>
        <w:ind w:firstLine="422"/>
        <w:rPr>
          <w:rFonts w:asciiTheme="majorBidi" w:hAnsiTheme="majorBidi" w:cstheme="majorBidi"/>
        </w:rPr>
      </w:pPr>
      <w:r w:rsidRPr="0069389F">
        <w:rPr>
          <w:rFonts w:ascii="Times New Roman" w:eastAsia="Times New Roman" w:hAnsi="Times New Roman" w:cs="Times New Roman"/>
          <w:b/>
          <w:bCs/>
          <w:color w:val="000000"/>
        </w:rPr>
        <w:t xml:space="preserve">This year, we strengthened our commitment to serving the people and enhancing their well-being. </w:t>
      </w:r>
      <w:r w:rsidRPr="0069389F">
        <w:rPr>
          <w:rFonts w:ascii="Times New Roman" w:eastAsia="Times New Roman" w:hAnsi="Times New Roman" w:cs="Times New Roman"/>
        </w:rPr>
        <w:t>We actively practice corporate social responsibility, give back to society through our domestic and overseas branches, and carry out consistently public welfare activities such as donations for education, voluntary blood donation, employment of the disabled and volunteer service. We are intended to constantly improve the well-being of local communities and contribute to the construction of a beautiful and harmonious society.</w:t>
      </w:r>
    </w:p>
    <w:p w:rsidR="008C296A" w:rsidRPr="0069389F" w:rsidRDefault="00BD15A9" w:rsidP="00EF10F7">
      <w:pPr>
        <w:widowControl/>
        <w:autoSpaceDE w:val="0"/>
        <w:autoSpaceDN w:val="0"/>
        <w:ind w:firstLine="422"/>
        <w:rPr>
          <w:rFonts w:asciiTheme="majorBidi" w:hAnsiTheme="majorBidi" w:cstheme="majorBidi"/>
        </w:rPr>
      </w:pPr>
      <w:r w:rsidRPr="0069389F">
        <w:rPr>
          <w:rFonts w:ascii="Times New Roman" w:eastAsia="Times New Roman" w:hAnsi="Times New Roman" w:cs="Times New Roman"/>
          <w:b/>
          <w:bCs/>
          <w:color w:val="000000"/>
        </w:rPr>
        <w:t xml:space="preserve">After making a good start, we should ensure that the cause achieves fruition. </w:t>
      </w:r>
      <w:r w:rsidRPr="0069389F">
        <w:rPr>
          <w:rFonts w:ascii="Times New Roman" w:eastAsia="Times New Roman" w:hAnsi="Times New Roman" w:cs="Times New Roman"/>
        </w:rPr>
        <w:t xml:space="preserve">We will continue to uphold the concept of sustainable development, further promote the deep integration of ESG and corporate development, and continuously create value for enterprises and society. We will maintain the spirit of continuous struggle and positive progress, work together with all stakeholders to promote </w:t>
      </w:r>
      <w:proofErr w:type="spellStart"/>
      <w:r w:rsidRPr="0069389F">
        <w:rPr>
          <w:rFonts w:ascii="Times New Roman" w:eastAsia="Times New Roman" w:hAnsi="Times New Roman" w:cs="Times New Roman"/>
        </w:rPr>
        <w:t>Sieyuan</w:t>
      </w:r>
      <w:proofErr w:type="spellEnd"/>
      <w:r w:rsidRPr="0069389F">
        <w:rPr>
          <w:rFonts w:ascii="Times New Roman" w:eastAsia="Times New Roman" w:hAnsi="Times New Roman" w:cs="Times New Roman"/>
        </w:rPr>
        <w:t xml:space="preserve"> Electric to become a world-class company, and contribute to China's modernization.</w:t>
      </w:r>
    </w:p>
    <w:p w:rsidR="008C296A" w:rsidRPr="0069389F" w:rsidRDefault="00BD15A9" w:rsidP="00EF10F7">
      <w:pPr>
        <w:autoSpaceDE w:val="0"/>
        <w:autoSpaceDN w:val="0"/>
        <w:ind w:firstLine="420"/>
        <w:rPr>
          <w:rFonts w:asciiTheme="majorBidi" w:hAnsiTheme="majorBidi" w:cstheme="majorBidi"/>
        </w:rPr>
      </w:pPr>
      <w:r w:rsidRPr="0069389F">
        <w:rPr>
          <w:rFonts w:asciiTheme="majorBidi" w:hAnsiTheme="majorBidi" w:cstheme="majorBidi"/>
        </w:rPr>
        <w:br w:type="page"/>
      </w:r>
    </w:p>
    <w:p w:rsidR="008C296A" w:rsidRPr="0069389F" w:rsidRDefault="00BD15A9" w:rsidP="00EF10F7">
      <w:pPr>
        <w:pStyle w:val="1"/>
        <w:autoSpaceDE w:val="0"/>
        <w:autoSpaceDN w:val="0"/>
        <w:rPr>
          <w:rFonts w:asciiTheme="majorBidi" w:hAnsiTheme="majorBidi" w:cstheme="majorBidi"/>
        </w:rPr>
      </w:pPr>
      <w:bookmarkStart w:id="8" w:name="_Toc192495144"/>
      <w:r w:rsidRPr="0069389F">
        <w:rPr>
          <w:rFonts w:ascii="Times New Roman" w:eastAsia="Times New Roman" w:hAnsi="Times New Roman" w:cs="Times New Roman"/>
          <w:bCs/>
          <w:color w:val="000000"/>
        </w:rPr>
        <w:lastRenderedPageBreak/>
        <w:t xml:space="preserve">1. </w:t>
      </w:r>
      <w:proofErr w:type="gramStart"/>
      <w:r w:rsidRPr="0069389F">
        <w:rPr>
          <w:rFonts w:ascii="Times New Roman" w:eastAsia="Times New Roman" w:hAnsi="Times New Roman" w:cs="Times New Roman"/>
          <w:bCs/>
          <w:color w:val="000000"/>
        </w:rPr>
        <w:t>About</w:t>
      </w:r>
      <w:proofErr w:type="gramEnd"/>
      <w:r w:rsidRPr="0069389F">
        <w:rPr>
          <w:rFonts w:ascii="Times New Roman" w:eastAsia="Times New Roman" w:hAnsi="Times New Roman" w:cs="Times New Roman"/>
          <w:bCs/>
          <w:color w:val="000000"/>
        </w:rPr>
        <w:t xml:space="preserve"> </w:t>
      </w:r>
      <w:proofErr w:type="spellStart"/>
      <w:r w:rsidRPr="0069389F">
        <w:rPr>
          <w:rFonts w:ascii="Times New Roman" w:eastAsia="Times New Roman" w:hAnsi="Times New Roman" w:cs="Times New Roman"/>
          <w:bCs/>
          <w:color w:val="000000"/>
        </w:rPr>
        <w:t>Sieyuan</w:t>
      </w:r>
      <w:bookmarkEnd w:id="8"/>
      <w:proofErr w:type="spellEnd"/>
    </w:p>
    <w:p w:rsidR="008C296A" w:rsidRPr="0069389F" w:rsidRDefault="00BD15A9" w:rsidP="00EF10F7">
      <w:pPr>
        <w:pStyle w:val="2"/>
        <w:autoSpaceDE w:val="0"/>
        <w:autoSpaceDN w:val="0"/>
        <w:rPr>
          <w:rFonts w:asciiTheme="majorBidi" w:hAnsiTheme="majorBidi" w:cstheme="majorBidi"/>
        </w:rPr>
      </w:pPr>
      <w:bookmarkStart w:id="9" w:name="_Toc192495145"/>
      <w:r w:rsidRPr="0069389F">
        <w:rPr>
          <w:rFonts w:ascii="Times New Roman" w:eastAsia="Times New Roman" w:hAnsi="Times New Roman" w:cs="Times New Roman"/>
          <w:bCs/>
          <w:color w:val="000000"/>
        </w:rPr>
        <w:t>1.1 Company Overview</w:t>
      </w:r>
      <w:bookmarkEnd w:id="9"/>
    </w:p>
    <w:p w:rsidR="008C296A" w:rsidRPr="0069389F" w:rsidRDefault="00BD15A9" w:rsidP="00EF10F7">
      <w:pPr>
        <w:autoSpaceDE w:val="0"/>
        <w:autoSpaceDN w:val="0"/>
        <w:adjustRightInd w:val="0"/>
        <w:snapToGrid w:val="0"/>
        <w:ind w:firstLineChars="0" w:firstLine="0"/>
        <w:jc w:val="center"/>
        <w:rPr>
          <w:rFonts w:asciiTheme="majorBidi" w:hAnsiTheme="majorBidi" w:cstheme="majorBidi"/>
        </w:rPr>
      </w:pPr>
      <w:r w:rsidRPr="0069389F">
        <w:rPr>
          <w:rFonts w:asciiTheme="majorBidi" w:hAnsiTheme="majorBidi" w:cstheme="majorBidi"/>
          <w:noProof/>
        </w:rPr>
        <w:drawing>
          <wp:inline distT="0" distB="0" distL="114300" distR="114300" wp14:anchorId="21343BAF" wp14:editId="6BE266D6">
            <wp:extent cx="5273040" cy="1929765"/>
            <wp:effectExtent l="0" t="0" r="3810" b="13335"/>
            <wp:docPr id="23" name="图片 23" descr="企业概况图片(来源于企业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企业概况图片(来源于企业官网)"/>
                    <pic:cNvPicPr>
                      <a:picLocks noChangeAspect="1"/>
                    </pic:cNvPicPr>
                  </pic:nvPicPr>
                  <pic:blipFill>
                    <a:blip r:embed="rId17" cstate="print"/>
                    <a:stretch>
                      <a:fillRect/>
                    </a:stretch>
                  </pic:blipFill>
                  <pic:spPr>
                    <a:xfrm>
                      <a:off x="0" y="0"/>
                      <a:ext cx="5273040" cy="1929765"/>
                    </a:xfrm>
                    <a:prstGeom prst="rect">
                      <a:avLst/>
                    </a:prstGeom>
                  </pic:spPr>
                </pic:pic>
              </a:graphicData>
            </a:graphic>
          </wp:inline>
        </w:drawing>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Co., Ltd. was established in December 1993, restructured into a joint stock limited company by approval on December 28, 2000, and listed on Shenzhen Stock Exchange on August 5, 2004 (stock code 002028).</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is a well-known listed company in China, specializing in power technology research and development, equipment manufacturing, and engineering services. It has been honored as Key High-tech Enterprises of China Torch Program, China Top Ten Private Enterprises in Energy Equipment, High-Tech Enterprise, Shanghai Innovative Enterprise, etc. </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As increasingly expansion of industrial chain,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has more than 10 manufacturing entities located in Shanghai, </w:t>
      </w:r>
      <w:proofErr w:type="spellStart"/>
      <w:r w:rsidRPr="0069389F">
        <w:rPr>
          <w:rFonts w:ascii="Times New Roman" w:eastAsia="Times New Roman" w:hAnsi="Times New Roman"/>
          <w:kern w:val="2"/>
          <w:sz w:val="21"/>
        </w:rPr>
        <w:t>Rugao</w:t>
      </w:r>
      <w:proofErr w:type="spellEnd"/>
      <w:r w:rsidRPr="0069389F">
        <w:rPr>
          <w:rFonts w:ascii="Times New Roman" w:eastAsia="Times New Roman" w:hAnsi="Times New Roman"/>
          <w:kern w:val="2"/>
          <w:sz w:val="21"/>
        </w:rPr>
        <w:t xml:space="preserve">, Changzhou, Nanjing, etc. Its products include </w:t>
      </w:r>
      <w:proofErr w:type="spellStart"/>
      <w:r w:rsidRPr="0069389F">
        <w:rPr>
          <w:rFonts w:ascii="Times New Roman" w:eastAsia="Times New Roman" w:hAnsi="Times New Roman"/>
          <w:kern w:val="2"/>
          <w:sz w:val="21"/>
        </w:rPr>
        <w:t>EHV</w:t>
      </w:r>
      <w:proofErr w:type="spellEnd"/>
      <w:r w:rsidRPr="0069389F">
        <w:rPr>
          <w:rFonts w:ascii="Times New Roman" w:eastAsia="Times New Roman" w:hAnsi="Times New Roman"/>
          <w:kern w:val="2"/>
          <w:sz w:val="21"/>
        </w:rPr>
        <w:t xml:space="preserve"> and </w:t>
      </w:r>
      <w:proofErr w:type="spellStart"/>
      <w:r w:rsidRPr="0069389F">
        <w:rPr>
          <w:rFonts w:ascii="Times New Roman" w:eastAsia="Times New Roman" w:hAnsi="Times New Roman"/>
          <w:kern w:val="2"/>
          <w:sz w:val="21"/>
        </w:rPr>
        <w:t>HV</w:t>
      </w:r>
      <w:proofErr w:type="spellEnd"/>
      <w:r w:rsidRPr="0069389F">
        <w:rPr>
          <w:rFonts w:ascii="Times New Roman" w:eastAsia="Times New Roman" w:hAnsi="Times New Roman"/>
          <w:kern w:val="2"/>
          <w:sz w:val="21"/>
        </w:rPr>
        <w:t xml:space="preserve"> switchgear, transformers, relay protection and automation systems, reactive power compensation devices, measurement and monitoring devices, power electronic equipment, automotive electronics, etc. Nowadays,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has developed into an intelligent manufacturing enterprise that attaches great importance to independent innovation, investment in R&amp;D, continual lean production, and automatic production line construction, and possesses modern scientific management concepts.</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The services provided by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are engaged in power, new energy, metallurgy, rail transit, petrochemical, coal, port, data center, and other industries. For example, it provides self-developed 500 kV </w:t>
      </w:r>
      <w:proofErr w:type="spellStart"/>
      <w:r w:rsidRPr="0069389F">
        <w:rPr>
          <w:rFonts w:ascii="Times New Roman" w:eastAsia="Times New Roman" w:hAnsi="Times New Roman"/>
          <w:kern w:val="2"/>
          <w:sz w:val="21"/>
        </w:rPr>
        <w:t>HVDC</w:t>
      </w:r>
      <w:proofErr w:type="spellEnd"/>
      <w:r w:rsidRPr="0069389F">
        <w:rPr>
          <w:rFonts w:ascii="Times New Roman" w:eastAsia="Times New Roman" w:hAnsi="Times New Roman"/>
          <w:kern w:val="2"/>
          <w:sz w:val="21"/>
        </w:rPr>
        <w:t xml:space="preserve"> circuit breakers for the national key project ±</w:t>
      </w:r>
      <w:proofErr w:type="spellStart"/>
      <w:r w:rsidRPr="0069389F">
        <w:rPr>
          <w:rFonts w:ascii="Times New Roman" w:eastAsia="Times New Roman" w:hAnsi="Times New Roman"/>
          <w:kern w:val="2"/>
          <w:sz w:val="21"/>
        </w:rPr>
        <w:t>500kV</w:t>
      </w:r>
      <w:proofErr w:type="spellEnd"/>
      <w:r w:rsidRPr="0069389F">
        <w:rPr>
          <w:rFonts w:ascii="Times New Roman" w:eastAsia="Times New Roman" w:hAnsi="Times New Roman"/>
          <w:kern w:val="2"/>
          <w:sz w:val="21"/>
        </w:rPr>
        <w:t xml:space="preserve"> </w:t>
      </w:r>
      <w:proofErr w:type="spellStart"/>
      <w:r w:rsidRPr="0069389F">
        <w:rPr>
          <w:rFonts w:ascii="Times New Roman" w:eastAsia="Times New Roman" w:hAnsi="Times New Roman"/>
          <w:kern w:val="2"/>
          <w:sz w:val="21"/>
        </w:rPr>
        <w:t>Zhangbei</w:t>
      </w:r>
      <w:proofErr w:type="spellEnd"/>
      <w:r w:rsidRPr="0069389F">
        <w:rPr>
          <w:rFonts w:ascii="Times New Roman" w:eastAsia="Times New Roman" w:hAnsi="Times New Roman"/>
          <w:kern w:val="2"/>
          <w:sz w:val="21"/>
        </w:rPr>
        <w:t xml:space="preserve"> Flexible DC Power Grid Test Demonstration Project, and provided high-quality products and reliable technical support for major domestic and international projects such as </w:t>
      </w:r>
      <w:proofErr w:type="spellStart"/>
      <w:r w:rsidRPr="0069389F">
        <w:rPr>
          <w:rFonts w:ascii="Times New Roman" w:eastAsia="Times New Roman" w:hAnsi="Times New Roman"/>
          <w:kern w:val="2"/>
          <w:sz w:val="21"/>
        </w:rPr>
        <w:t>Qinshan</w:t>
      </w:r>
      <w:proofErr w:type="spellEnd"/>
      <w:r w:rsidRPr="0069389F">
        <w:rPr>
          <w:rFonts w:ascii="Times New Roman" w:eastAsia="Times New Roman" w:hAnsi="Times New Roman"/>
          <w:kern w:val="2"/>
          <w:sz w:val="21"/>
        </w:rPr>
        <w:t xml:space="preserve"> Nuclear Power Plant, </w:t>
      </w:r>
      <w:proofErr w:type="spellStart"/>
      <w:r w:rsidRPr="0069389F">
        <w:rPr>
          <w:rFonts w:ascii="Times New Roman" w:eastAsia="Times New Roman" w:hAnsi="Times New Roman"/>
          <w:kern w:val="2"/>
          <w:sz w:val="21"/>
        </w:rPr>
        <w:t>Yunguang</w:t>
      </w:r>
      <w:proofErr w:type="spellEnd"/>
      <w:r w:rsidRPr="0069389F">
        <w:rPr>
          <w:rFonts w:ascii="Times New Roman" w:eastAsia="Times New Roman" w:hAnsi="Times New Roman"/>
          <w:kern w:val="2"/>
          <w:sz w:val="21"/>
        </w:rPr>
        <w:t xml:space="preserve"> 800 kV </w:t>
      </w:r>
      <w:proofErr w:type="spellStart"/>
      <w:r w:rsidRPr="0069389F">
        <w:rPr>
          <w:rFonts w:ascii="Times New Roman" w:eastAsia="Times New Roman" w:hAnsi="Times New Roman"/>
          <w:kern w:val="2"/>
          <w:sz w:val="21"/>
        </w:rPr>
        <w:t>UHV</w:t>
      </w:r>
      <w:proofErr w:type="spellEnd"/>
      <w:r w:rsidRPr="0069389F">
        <w:rPr>
          <w:rFonts w:ascii="Times New Roman" w:eastAsia="Times New Roman" w:hAnsi="Times New Roman"/>
          <w:kern w:val="2"/>
          <w:sz w:val="21"/>
        </w:rPr>
        <w:t xml:space="preserve"> DC Transmission Project, Southeast </w:t>
      </w:r>
      <w:proofErr w:type="spellStart"/>
      <w:r w:rsidRPr="0069389F">
        <w:rPr>
          <w:rFonts w:ascii="Times New Roman" w:eastAsia="Times New Roman" w:hAnsi="Times New Roman"/>
          <w:kern w:val="2"/>
          <w:sz w:val="21"/>
        </w:rPr>
        <w:t>Jindong</w:t>
      </w:r>
      <w:proofErr w:type="spellEnd"/>
      <w:r w:rsidRPr="0069389F">
        <w:rPr>
          <w:rFonts w:ascii="Times New Roman" w:eastAsia="Times New Roman" w:hAnsi="Times New Roman"/>
          <w:kern w:val="2"/>
          <w:sz w:val="21"/>
        </w:rPr>
        <w:t xml:space="preserve"> - </w:t>
      </w:r>
      <w:proofErr w:type="spellStart"/>
      <w:r w:rsidRPr="0069389F">
        <w:rPr>
          <w:rFonts w:ascii="Times New Roman" w:eastAsia="Times New Roman" w:hAnsi="Times New Roman"/>
          <w:kern w:val="2"/>
          <w:sz w:val="21"/>
        </w:rPr>
        <w:t>Nanyang</w:t>
      </w:r>
      <w:proofErr w:type="spellEnd"/>
      <w:r w:rsidRPr="0069389F">
        <w:rPr>
          <w:rFonts w:ascii="Times New Roman" w:eastAsia="Times New Roman" w:hAnsi="Times New Roman"/>
          <w:kern w:val="2"/>
          <w:sz w:val="21"/>
        </w:rPr>
        <w:t xml:space="preserve"> - </w:t>
      </w:r>
      <w:proofErr w:type="spellStart"/>
      <w:r w:rsidRPr="0069389F">
        <w:rPr>
          <w:rFonts w:ascii="Times New Roman" w:eastAsia="Times New Roman" w:hAnsi="Times New Roman"/>
          <w:kern w:val="2"/>
          <w:sz w:val="21"/>
        </w:rPr>
        <w:t>Jingmen</w:t>
      </w:r>
      <w:proofErr w:type="spellEnd"/>
      <w:r w:rsidRPr="0069389F">
        <w:rPr>
          <w:rFonts w:ascii="Times New Roman" w:eastAsia="Times New Roman" w:hAnsi="Times New Roman"/>
          <w:kern w:val="2"/>
          <w:sz w:val="21"/>
        </w:rPr>
        <w:t xml:space="preserve"> 1000 kV </w:t>
      </w:r>
      <w:proofErr w:type="spellStart"/>
      <w:r w:rsidRPr="0069389F">
        <w:rPr>
          <w:rFonts w:ascii="Times New Roman" w:eastAsia="Times New Roman" w:hAnsi="Times New Roman"/>
          <w:kern w:val="2"/>
          <w:sz w:val="21"/>
        </w:rPr>
        <w:t>UHV</w:t>
      </w:r>
      <w:proofErr w:type="spellEnd"/>
      <w:r w:rsidRPr="0069389F">
        <w:rPr>
          <w:rFonts w:ascii="Times New Roman" w:eastAsia="Times New Roman" w:hAnsi="Times New Roman"/>
          <w:kern w:val="2"/>
          <w:sz w:val="21"/>
        </w:rPr>
        <w:t xml:space="preserve"> Expansion Project, </w:t>
      </w:r>
      <w:proofErr w:type="spellStart"/>
      <w:r w:rsidRPr="0069389F">
        <w:rPr>
          <w:rFonts w:ascii="Times New Roman" w:eastAsia="Times New Roman" w:hAnsi="Times New Roman"/>
          <w:kern w:val="2"/>
          <w:sz w:val="21"/>
        </w:rPr>
        <w:t>CNPC</w:t>
      </w:r>
      <w:proofErr w:type="spellEnd"/>
      <w:r w:rsidRPr="0069389F">
        <w:rPr>
          <w:rFonts w:ascii="Times New Roman" w:eastAsia="Times New Roman" w:hAnsi="Times New Roman"/>
          <w:kern w:val="2"/>
          <w:sz w:val="21"/>
        </w:rPr>
        <w:t xml:space="preserve"> Xinjiang </w:t>
      </w:r>
      <w:proofErr w:type="spellStart"/>
      <w:r w:rsidRPr="0069389F">
        <w:rPr>
          <w:rFonts w:ascii="Times New Roman" w:eastAsia="Times New Roman" w:hAnsi="Times New Roman"/>
          <w:kern w:val="2"/>
          <w:sz w:val="21"/>
        </w:rPr>
        <w:t>Dushanzi</w:t>
      </w:r>
      <w:proofErr w:type="spellEnd"/>
      <w:r w:rsidRPr="0069389F">
        <w:rPr>
          <w:rFonts w:ascii="Times New Roman" w:eastAsia="Times New Roman" w:hAnsi="Times New Roman"/>
          <w:kern w:val="2"/>
          <w:sz w:val="21"/>
        </w:rPr>
        <w:t xml:space="preserve"> 10-Million-Ton Oil Refining Project, Nanning Railway Hub Station, Shanghai Maglev, Beijing Olympic Games, Brazil World Cup, and </w:t>
      </w:r>
      <w:proofErr w:type="spellStart"/>
      <w:r w:rsidRPr="0069389F">
        <w:rPr>
          <w:rFonts w:ascii="Times New Roman" w:eastAsia="Times New Roman" w:hAnsi="Times New Roman"/>
          <w:kern w:val="2"/>
          <w:sz w:val="21"/>
        </w:rPr>
        <w:t>CLSG</w:t>
      </w:r>
      <w:proofErr w:type="spellEnd"/>
      <w:r w:rsidRPr="0069389F">
        <w:rPr>
          <w:rFonts w:ascii="Times New Roman" w:eastAsia="Times New Roman" w:hAnsi="Times New Roman"/>
          <w:kern w:val="2"/>
          <w:sz w:val="21"/>
        </w:rPr>
        <w:t xml:space="preserve"> Interconnection Redevelopment Project.</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In the course of global energy reform and interconnected power system construction,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has accelerated its globalization, and has successively obtained the supplier qualification </w:t>
      </w:r>
      <w:r w:rsidRPr="0069389F">
        <w:rPr>
          <w:rFonts w:ascii="Times New Roman" w:eastAsia="Times New Roman" w:hAnsi="Times New Roman"/>
          <w:kern w:val="2"/>
          <w:sz w:val="21"/>
        </w:rPr>
        <w:lastRenderedPageBreak/>
        <w:t xml:space="preserve">recognition from customers such as European Power System, British National Grid, Dutch National Grid, Italian National Grid, Mexican National Grid, and Indian National Grid. Some of our engineers come from Switzerland, Canada, Ukraine, Brazil, Mexico, Pakistan and other countries. Their footprint spreads across more than 80 countries and regions around the world, quickly responding to customer needs, providing customers with a full range of localized services, including solution design, manufacturing, installation and commissioning, operation and maintenance, </w:t>
      </w:r>
      <w:proofErr w:type="spellStart"/>
      <w:r w:rsidRPr="0069389F">
        <w:rPr>
          <w:rFonts w:ascii="Times New Roman" w:eastAsia="Times New Roman" w:hAnsi="Times New Roman"/>
          <w:kern w:val="2"/>
          <w:sz w:val="21"/>
        </w:rPr>
        <w:t>EPC</w:t>
      </w:r>
      <w:proofErr w:type="spellEnd"/>
      <w:r w:rsidRPr="0069389F">
        <w:rPr>
          <w:rFonts w:ascii="Times New Roman" w:eastAsia="Times New Roman" w:hAnsi="Times New Roman"/>
          <w:kern w:val="2"/>
          <w:sz w:val="21"/>
        </w:rPr>
        <w:t xml:space="preserve"> turnkey and other processes.</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emphasizes on the development and cultivation of talents, and provides employees with a diversity of development channels and a safe and healthy working environment. We pursue the common interests of customers, suppliers, communities and other stakeholders to promote the harmonious and sustainable development of economy, environment and society. We insist on giving back to the society with love, setting up scholarships in multiple universities, donating funds to help children in poverty-stricken areas at home and abroad, actively participating in voluntary blood donation and community welfare activities. Our domestic and overseas branches also make positive contributions to the welfare, education, charity, and disaster relief of local communities. “Smarter Power, Better Life” It is the common pursuit of every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employee.</w:t>
      </w:r>
    </w:p>
    <w:p w:rsidR="008C296A" w:rsidRPr="0069389F" w:rsidRDefault="00BD15A9" w:rsidP="00EF10F7">
      <w:pPr>
        <w:widowControl/>
        <w:autoSpaceDE w:val="0"/>
        <w:autoSpaceDN w:val="0"/>
        <w:ind w:firstLine="420"/>
        <w:rPr>
          <w:rFonts w:asciiTheme="majorBidi" w:hAnsiTheme="majorBidi" w:cstheme="majorBidi"/>
          <w:color w:val="000000" w:themeColor="text1"/>
          <w:shd w:val="clear" w:color="auto" w:fill="FFFFFF"/>
        </w:rPr>
      </w:pPr>
      <w:r w:rsidRPr="0069389F">
        <w:rPr>
          <w:rFonts w:ascii="Times New Roman" w:eastAsia="Times New Roman" w:hAnsi="Times New Roman" w:cs="Times New Roman"/>
        </w:rPr>
        <w:t xml:space="preserve">During the reporting period, there were no significant changes in the ownership, nature or supply chain of </w:t>
      </w:r>
      <w:proofErr w:type="spellStart"/>
      <w:r w:rsidRPr="0069389F">
        <w:rPr>
          <w:rFonts w:ascii="Times New Roman" w:eastAsia="Times New Roman" w:hAnsi="Times New Roman" w:cs="Times New Roman"/>
        </w:rPr>
        <w:t>Sieyuan</w:t>
      </w:r>
      <w:proofErr w:type="spellEnd"/>
      <w:r w:rsidRPr="0069389F">
        <w:rPr>
          <w:rFonts w:ascii="Times New Roman" w:eastAsia="Times New Roman" w:hAnsi="Times New Roman" w:cs="Times New Roman"/>
        </w:rPr>
        <w:t xml:space="preserve"> Electric.</w:t>
      </w:r>
    </w:p>
    <w:p w:rsidR="008C296A" w:rsidRPr="0069389F" w:rsidRDefault="00BD15A9" w:rsidP="00EF10F7">
      <w:pPr>
        <w:pStyle w:val="2"/>
        <w:autoSpaceDE w:val="0"/>
        <w:autoSpaceDN w:val="0"/>
        <w:rPr>
          <w:rFonts w:asciiTheme="majorBidi" w:hAnsiTheme="majorBidi" w:cstheme="majorBidi"/>
        </w:rPr>
      </w:pPr>
      <w:bookmarkStart w:id="10" w:name="_Toc192495146"/>
      <w:r w:rsidRPr="0069389F">
        <w:rPr>
          <w:rFonts w:ascii="Times New Roman" w:eastAsia="Times New Roman" w:hAnsi="Times New Roman" w:cs="Times New Roman"/>
          <w:bCs/>
          <w:color w:val="000000"/>
        </w:rPr>
        <w:t>1.2 Organizational Structure</w:t>
      </w:r>
      <w:bookmarkEnd w:id="10"/>
    </w:p>
    <w:p w:rsidR="00EE39ED" w:rsidRPr="00EE39ED" w:rsidRDefault="00EE39ED" w:rsidP="00EE39ED">
      <w:pPr>
        <w:pStyle w:val="a0"/>
        <w:ind w:firstLineChars="0" w:firstLine="0"/>
        <w:rPr>
          <w:rFonts w:hint="default"/>
        </w:rPr>
      </w:pPr>
      <w:r>
        <w:rPr>
          <w:noProof/>
        </w:rPr>
        <mc:AlternateContent>
          <mc:Choice Requires="wpg">
            <w:drawing>
              <wp:anchor distT="0" distB="0" distL="114300" distR="114300" simplePos="0" relativeHeight="251682816" behindDoc="0" locked="0" layoutInCell="1" allowOverlap="1">
                <wp:simplePos x="0" y="0"/>
                <wp:positionH relativeFrom="column">
                  <wp:posOffset>41535</wp:posOffset>
                </wp:positionH>
                <wp:positionV relativeFrom="paragraph">
                  <wp:posOffset>136467</wp:posOffset>
                </wp:positionV>
                <wp:extent cx="5250584" cy="3214227"/>
                <wp:effectExtent l="0" t="0" r="7620" b="5715"/>
                <wp:wrapNone/>
                <wp:docPr id="93" name="组合 93"/>
                <wp:cNvGraphicFramePr/>
                <a:graphic xmlns:a="http://schemas.openxmlformats.org/drawingml/2006/main">
                  <a:graphicData uri="http://schemas.microsoft.com/office/word/2010/wordprocessingGroup">
                    <wpg:wgp>
                      <wpg:cNvGrpSpPr/>
                      <wpg:grpSpPr>
                        <a:xfrm>
                          <a:off x="0" y="0"/>
                          <a:ext cx="5250584" cy="3214227"/>
                          <a:chOff x="0" y="0"/>
                          <a:chExt cx="5250584" cy="3214227"/>
                        </a:xfrm>
                      </wpg:grpSpPr>
                      <wps:wsp>
                        <wps:cNvPr id="80" name="文本框 80"/>
                        <wps:cNvSpPr txBox="1"/>
                        <wps:spPr>
                          <a:xfrm>
                            <a:off x="1856538" y="0"/>
                            <a:ext cx="1787236" cy="277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EE39ED">
                              <w:pPr>
                                <w:adjustRightInd w:val="0"/>
                                <w:snapToGrid w:val="0"/>
                                <w:spacing w:line="240" w:lineRule="auto"/>
                                <w:ind w:firstLineChars="0" w:firstLine="0"/>
                                <w:jc w:val="center"/>
                                <w:rPr>
                                  <w:rFonts w:asciiTheme="majorBidi" w:hAnsiTheme="majorBidi" w:cstheme="majorBidi"/>
                                  <w:color w:val="CAEACE" w:themeColor="background1"/>
                                  <w:szCs w:val="21"/>
                                </w:rPr>
                              </w:pPr>
                              <w:proofErr w:type="spellStart"/>
                              <w:r w:rsidRPr="00EE39ED">
                                <w:rPr>
                                  <w:rFonts w:asciiTheme="majorBidi" w:hAnsiTheme="majorBidi" w:cstheme="majorBidi"/>
                                  <w:color w:val="CAEACE" w:themeColor="background1"/>
                                  <w:szCs w:val="21"/>
                                </w:rPr>
                                <w:t>Sieyuan</w:t>
                              </w:r>
                              <w:proofErr w:type="spellEnd"/>
                              <w:r w:rsidRPr="00EE39ED">
                                <w:rPr>
                                  <w:rFonts w:asciiTheme="majorBidi" w:hAnsiTheme="majorBidi" w:cstheme="majorBidi"/>
                                  <w:color w:val="CAEACE" w:themeColor="background1"/>
                                  <w:szCs w:val="21"/>
                                </w:rPr>
                                <w:t xml:space="preserve"> Electric Co., Ltd.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文本框 81"/>
                        <wps:cNvSpPr txBox="1"/>
                        <wps:spPr>
                          <a:xfrm rot="5400000">
                            <a:off x="-1056380" y="1880755"/>
                            <a:ext cx="2389852" cy="277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Shanghai </w:t>
                              </w:r>
                              <w:proofErr w:type="spellStart"/>
                              <w:r w:rsidRPr="00EE39ED">
                                <w:rPr>
                                  <w:rFonts w:asciiTheme="majorBidi" w:hAnsiTheme="majorBidi" w:cstheme="majorBidi"/>
                                  <w:color w:val="CAEACE" w:themeColor="background1"/>
                                  <w:sz w:val="20"/>
                                  <w:szCs w:val="20"/>
                                </w:rPr>
                                <w:t>Sieyuan</w:t>
                              </w:r>
                              <w:proofErr w:type="spellEnd"/>
                              <w:r w:rsidRPr="00EE39ED">
                                <w:rPr>
                                  <w:rFonts w:asciiTheme="majorBidi" w:hAnsiTheme="majorBidi" w:cstheme="majorBidi"/>
                                  <w:color w:val="CAEACE" w:themeColor="background1"/>
                                  <w:sz w:val="20"/>
                                  <w:szCs w:val="20"/>
                                </w:rPr>
                                <w:t xml:space="preserve"> Optoelectronics Co., Ltd.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文本框 82"/>
                        <wps:cNvSpPr txBox="1"/>
                        <wps:spPr>
                          <a:xfrm rot="5400000">
                            <a:off x="-585326" y="1880755"/>
                            <a:ext cx="2389505"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Jiangsu </w:t>
                              </w:r>
                              <w:proofErr w:type="spellStart"/>
                              <w:r w:rsidRPr="00EE39ED">
                                <w:rPr>
                                  <w:rFonts w:asciiTheme="majorBidi" w:hAnsiTheme="majorBidi" w:cstheme="majorBidi"/>
                                  <w:color w:val="CAEACE" w:themeColor="background1"/>
                                  <w:sz w:val="20"/>
                                  <w:szCs w:val="20"/>
                                </w:rPr>
                                <w:t>Sieyuan</w:t>
                              </w:r>
                              <w:proofErr w:type="spellEnd"/>
                              <w:r w:rsidRPr="00EE39ED">
                                <w:rPr>
                                  <w:rFonts w:asciiTheme="majorBidi" w:hAnsiTheme="majorBidi" w:cstheme="majorBidi"/>
                                  <w:color w:val="CAEACE" w:themeColor="background1"/>
                                  <w:sz w:val="20"/>
                                  <w:szCs w:val="20"/>
                                </w:rPr>
                                <w:t xml:space="preserve"> Hertz Instrument Transformer Co., Ltd.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文本框 83"/>
                        <wps:cNvSpPr txBox="1"/>
                        <wps:spPr>
                          <a:xfrm rot="5400000">
                            <a:off x="-100417" y="1853046"/>
                            <a:ext cx="2389505"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proofErr w:type="gramStart"/>
                              <w:r w:rsidRPr="00EE39ED">
                                <w:rPr>
                                  <w:rFonts w:asciiTheme="majorBidi" w:hAnsiTheme="majorBidi" w:cstheme="majorBidi"/>
                                  <w:color w:val="CAEACE" w:themeColor="background1"/>
                                  <w:sz w:val="20"/>
                                  <w:szCs w:val="20"/>
                                </w:rPr>
                                <w:t xml:space="preserve">Jiangsu </w:t>
                              </w:r>
                              <w:proofErr w:type="spellStart"/>
                              <w:r w:rsidRPr="00EE39ED">
                                <w:rPr>
                                  <w:rFonts w:asciiTheme="majorBidi" w:hAnsiTheme="majorBidi" w:cstheme="majorBidi"/>
                                  <w:color w:val="CAEACE" w:themeColor="background1"/>
                                  <w:sz w:val="20"/>
                                  <w:szCs w:val="20"/>
                                </w:rPr>
                                <w:t>Rugao</w:t>
                              </w:r>
                              <w:proofErr w:type="spellEnd"/>
                              <w:r w:rsidRPr="00EE39ED">
                                <w:rPr>
                                  <w:rFonts w:asciiTheme="majorBidi" w:hAnsiTheme="majorBidi" w:cstheme="majorBidi"/>
                                  <w:color w:val="CAEACE" w:themeColor="background1"/>
                                  <w:sz w:val="20"/>
                                  <w:szCs w:val="20"/>
                                </w:rPr>
                                <w:t xml:space="preserve"> High Voltage Electrical Appliance Co., Ltd.</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文本框 84"/>
                        <wps:cNvSpPr txBox="1"/>
                        <wps:spPr>
                          <a:xfrm rot="5400000">
                            <a:off x="391420" y="1880755"/>
                            <a:ext cx="2389852" cy="277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Shanghai </w:t>
                              </w:r>
                              <w:proofErr w:type="spellStart"/>
                              <w:r w:rsidRPr="00EE39ED">
                                <w:rPr>
                                  <w:rFonts w:asciiTheme="majorBidi" w:hAnsiTheme="majorBidi" w:cstheme="majorBidi"/>
                                  <w:color w:val="CAEACE" w:themeColor="background1"/>
                                  <w:sz w:val="20"/>
                                  <w:szCs w:val="20"/>
                                </w:rPr>
                                <w:t>Sieyuan</w:t>
                              </w:r>
                              <w:proofErr w:type="spellEnd"/>
                              <w:r w:rsidRPr="00EE39ED">
                                <w:rPr>
                                  <w:rFonts w:asciiTheme="majorBidi" w:hAnsiTheme="majorBidi" w:cstheme="majorBidi"/>
                                  <w:color w:val="CAEACE" w:themeColor="background1"/>
                                  <w:sz w:val="20"/>
                                  <w:szCs w:val="20"/>
                                </w:rPr>
                                <w:t xml:space="preserve"> High Voltage Switchgear Co., Ltd.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 name="文本框 85"/>
                        <wps:cNvSpPr txBox="1"/>
                        <wps:spPr>
                          <a:xfrm rot="5400000">
                            <a:off x="855547" y="1880755"/>
                            <a:ext cx="2389505"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Shanghai </w:t>
                              </w:r>
                              <w:proofErr w:type="spellStart"/>
                              <w:r w:rsidRPr="00EE39ED">
                                <w:rPr>
                                  <w:rFonts w:asciiTheme="majorBidi" w:hAnsiTheme="majorBidi" w:cstheme="majorBidi"/>
                                  <w:color w:val="CAEACE" w:themeColor="background1"/>
                                  <w:sz w:val="20"/>
                                  <w:szCs w:val="20"/>
                                </w:rPr>
                                <w:t>Sieyuan</w:t>
                              </w:r>
                              <w:proofErr w:type="spellEnd"/>
                              <w:r w:rsidRPr="00EE39ED">
                                <w:rPr>
                                  <w:rFonts w:asciiTheme="majorBidi" w:hAnsiTheme="majorBidi" w:cstheme="majorBidi"/>
                                  <w:color w:val="CAEACE" w:themeColor="background1"/>
                                  <w:sz w:val="20"/>
                                  <w:szCs w:val="20"/>
                                </w:rPr>
                                <w:t xml:space="preserve"> Power Capacitor Co., Ltd.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 name="文本框 86"/>
                        <wps:cNvSpPr txBox="1"/>
                        <wps:spPr>
                          <a:xfrm rot="5400000">
                            <a:off x="1375092" y="1832264"/>
                            <a:ext cx="2389505"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proofErr w:type="spellStart"/>
                              <w:proofErr w:type="gramStart"/>
                              <w:r w:rsidRPr="00EE39ED">
                                <w:rPr>
                                  <w:rFonts w:asciiTheme="majorBidi" w:hAnsiTheme="majorBidi" w:cstheme="majorBidi"/>
                                  <w:color w:val="CAEACE" w:themeColor="background1"/>
                                  <w:sz w:val="20"/>
                                  <w:szCs w:val="20"/>
                                </w:rPr>
                                <w:t>Sieyuan</w:t>
                              </w:r>
                              <w:proofErr w:type="spellEnd"/>
                              <w:r w:rsidRPr="00EE39ED">
                                <w:rPr>
                                  <w:rFonts w:asciiTheme="majorBidi" w:hAnsiTheme="majorBidi" w:cstheme="majorBidi"/>
                                  <w:color w:val="CAEACE" w:themeColor="background1"/>
                                  <w:sz w:val="20"/>
                                  <w:szCs w:val="20"/>
                                </w:rPr>
                                <w:t xml:space="preserve"> </w:t>
                              </w:r>
                              <w:proofErr w:type="spellStart"/>
                              <w:r w:rsidRPr="00EE39ED">
                                <w:rPr>
                                  <w:rFonts w:asciiTheme="majorBidi" w:hAnsiTheme="majorBidi" w:cstheme="majorBidi"/>
                                  <w:color w:val="CAEACE" w:themeColor="background1"/>
                                  <w:sz w:val="20"/>
                                  <w:szCs w:val="20"/>
                                </w:rPr>
                                <w:t>Qingneng</w:t>
                              </w:r>
                              <w:proofErr w:type="spellEnd"/>
                              <w:r w:rsidRPr="00EE39ED">
                                <w:rPr>
                                  <w:rFonts w:asciiTheme="majorBidi" w:hAnsiTheme="majorBidi" w:cstheme="majorBidi"/>
                                  <w:color w:val="CAEACE" w:themeColor="background1"/>
                                  <w:sz w:val="20"/>
                                  <w:szCs w:val="20"/>
                                </w:rPr>
                                <w:t xml:space="preserve"> Electrical &amp; Electronic Co., Ltd.</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 name="文本框 88"/>
                        <wps:cNvSpPr txBox="1"/>
                        <wps:spPr>
                          <a:xfrm rot="5400000">
                            <a:off x="1887710" y="1853047"/>
                            <a:ext cx="2389505"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Shanghai </w:t>
                              </w:r>
                              <w:proofErr w:type="spellStart"/>
                              <w:r w:rsidRPr="00EE39ED">
                                <w:rPr>
                                  <w:rFonts w:asciiTheme="majorBidi" w:hAnsiTheme="majorBidi" w:cstheme="majorBidi"/>
                                  <w:color w:val="CAEACE" w:themeColor="background1"/>
                                  <w:sz w:val="20"/>
                                  <w:szCs w:val="20"/>
                                </w:rPr>
                                <w:t>Sieyuan</w:t>
                              </w:r>
                              <w:proofErr w:type="spellEnd"/>
                              <w:r w:rsidRPr="00EE39ED">
                                <w:rPr>
                                  <w:rFonts w:asciiTheme="majorBidi" w:hAnsiTheme="majorBidi" w:cstheme="majorBidi"/>
                                  <w:color w:val="CAEACE" w:themeColor="background1"/>
                                  <w:sz w:val="20"/>
                                  <w:szCs w:val="20"/>
                                </w:rPr>
                                <w:t xml:space="preserve"> </w:t>
                              </w:r>
                              <w:proofErr w:type="spellStart"/>
                              <w:r w:rsidRPr="00EE39ED">
                                <w:rPr>
                                  <w:rFonts w:asciiTheme="majorBidi" w:hAnsiTheme="majorBidi" w:cstheme="majorBidi"/>
                                  <w:color w:val="CAEACE" w:themeColor="background1"/>
                                  <w:sz w:val="20"/>
                                  <w:szCs w:val="20"/>
                                </w:rPr>
                                <w:t>Hongrui</w:t>
                              </w:r>
                              <w:proofErr w:type="spellEnd"/>
                              <w:r w:rsidRPr="00EE39ED">
                                <w:rPr>
                                  <w:rFonts w:asciiTheme="majorBidi" w:hAnsiTheme="majorBidi" w:cstheme="majorBidi"/>
                                  <w:color w:val="CAEACE" w:themeColor="background1"/>
                                  <w:sz w:val="20"/>
                                  <w:szCs w:val="20"/>
                                </w:rPr>
                                <w:t xml:space="preserve"> Automation Co., Ltd.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 name="文本框 89"/>
                        <wps:cNvSpPr txBox="1"/>
                        <wps:spPr>
                          <a:xfrm rot="5400000">
                            <a:off x="2441892" y="1825337"/>
                            <a:ext cx="2389505"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Shanghai </w:t>
                              </w:r>
                              <w:proofErr w:type="spellStart"/>
                              <w:r w:rsidRPr="00EE39ED">
                                <w:rPr>
                                  <w:rFonts w:asciiTheme="majorBidi" w:hAnsiTheme="majorBidi" w:cstheme="majorBidi"/>
                                  <w:color w:val="CAEACE" w:themeColor="background1"/>
                                  <w:sz w:val="20"/>
                                  <w:szCs w:val="20"/>
                                </w:rPr>
                                <w:t>Sieyuan</w:t>
                              </w:r>
                              <w:proofErr w:type="spellEnd"/>
                              <w:r w:rsidRPr="00EE39ED">
                                <w:rPr>
                                  <w:rFonts w:asciiTheme="majorBidi" w:hAnsiTheme="majorBidi" w:cstheme="majorBidi"/>
                                  <w:color w:val="CAEACE" w:themeColor="background1"/>
                                  <w:sz w:val="20"/>
                                  <w:szCs w:val="20"/>
                                </w:rPr>
                                <w:t xml:space="preserve"> Power Transmission and Distribution Engineering Co., Ltd.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 name="文本框 90"/>
                        <wps:cNvSpPr txBox="1"/>
                        <wps:spPr>
                          <a:xfrm rot="5400000">
                            <a:off x="2933729" y="1853046"/>
                            <a:ext cx="2389505"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Jiangsu </w:t>
                              </w:r>
                              <w:proofErr w:type="spellStart"/>
                              <w:r w:rsidRPr="00EE39ED">
                                <w:rPr>
                                  <w:rFonts w:asciiTheme="majorBidi" w:hAnsiTheme="majorBidi" w:cstheme="majorBidi"/>
                                  <w:color w:val="CAEACE" w:themeColor="background1"/>
                                  <w:sz w:val="20"/>
                                  <w:szCs w:val="20"/>
                                </w:rPr>
                                <w:t>Juyuan</w:t>
                              </w:r>
                              <w:proofErr w:type="spellEnd"/>
                              <w:r w:rsidRPr="00EE39ED">
                                <w:rPr>
                                  <w:rFonts w:asciiTheme="majorBidi" w:hAnsiTheme="majorBidi" w:cstheme="majorBidi"/>
                                  <w:color w:val="CAEACE" w:themeColor="background1"/>
                                  <w:sz w:val="20"/>
                                  <w:szCs w:val="20"/>
                                </w:rPr>
                                <w:t xml:space="preserve"> Electric Co., Ltd.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 name="文本框 91"/>
                        <wps:cNvSpPr txBox="1"/>
                        <wps:spPr>
                          <a:xfrm rot="5400000">
                            <a:off x="3397856" y="1853046"/>
                            <a:ext cx="2389505"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Changzhou </w:t>
                              </w:r>
                              <w:proofErr w:type="spellStart"/>
                              <w:r w:rsidRPr="00EE39ED">
                                <w:rPr>
                                  <w:rFonts w:asciiTheme="majorBidi" w:hAnsiTheme="majorBidi" w:cstheme="majorBidi"/>
                                  <w:color w:val="CAEACE" w:themeColor="background1"/>
                                  <w:sz w:val="20"/>
                                  <w:szCs w:val="20"/>
                                </w:rPr>
                                <w:t>Sieyuan</w:t>
                              </w:r>
                              <w:proofErr w:type="spellEnd"/>
                              <w:r w:rsidRPr="00EE39ED">
                                <w:rPr>
                                  <w:rFonts w:asciiTheme="majorBidi" w:hAnsiTheme="majorBidi" w:cstheme="majorBidi"/>
                                  <w:color w:val="CAEACE" w:themeColor="background1"/>
                                  <w:sz w:val="20"/>
                                  <w:szCs w:val="20"/>
                                </w:rPr>
                                <w:t xml:space="preserve"> Toshiba Transformer Co., Ltd.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 name="文本框 92"/>
                        <wps:cNvSpPr txBox="1"/>
                        <wps:spPr>
                          <a:xfrm rot="5400000">
                            <a:off x="3917401" y="1804555"/>
                            <a:ext cx="2389505"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Shanghai </w:t>
                              </w:r>
                              <w:proofErr w:type="spellStart"/>
                              <w:r w:rsidRPr="00EE39ED">
                                <w:rPr>
                                  <w:rFonts w:asciiTheme="majorBidi" w:hAnsiTheme="majorBidi" w:cstheme="majorBidi"/>
                                  <w:color w:val="CAEACE" w:themeColor="background1"/>
                                  <w:sz w:val="20"/>
                                  <w:szCs w:val="20"/>
                                </w:rPr>
                                <w:t>Timi</w:t>
                              </w:r>
                              <w:proofErr w:type="spellEnd"/>
                              <w:r w:rsidRPr="00EE39ED">
                                <w:rPr>
                                  <w:rFonts w:asciiTheme="majorBidi" w:hAnsiTheme="majorBidi" w:cstheme="majorBidi"/>
                                  <w:color w:val="CAEACE" w:themeColor="background1"/>
                                  <w:sz w:val="20"/>
                                  <w:szCs w:val="20"/>
                                </w:rPr>
                                <w:t xml:space="preserve"> Automotive Technology Co., Ltd.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组合 93" o:spid="_x0000_s1028" style="position:absolute;left:0;text-align:left;margin-left:3.25pt;margin-top:10.75pt;width:413.45pt;height:253.1pt;z-index:251682816" coordsize="52505,3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">
                <v:shape id="文本框 80" o:spid="_x0000_s1029" type="#_x0000_t202" style="position:absolute;left:18565;width:17872;height:2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OFMAA&#10;AADbAAAADwAAAGRycy9kb3ducmV2LnhtbERPzYrCMBC+C/sOYRb2pql7WKQaRQTduqBg9QGGZmxq&#10;m0lpYu2+vTkIHj++/8VqsI3oqfOVYwXTSQKCuHC64lLB5bwdz0D4gKyxcUwK/snDavkxWmCq3YNP&#10;1OehFDGEfYoKTAhtKqUvDFn0E9cSR+7qOoshwq6UusNHDLeN/E6SH2mx4thgsKWNoaLO71bBrrpO&#10;z8e+LltT7393f9nhlt2CUl+fw3oOItAQ3uKXO9MKZn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bOFMAAAADbAAAADwAAAAAAAAAAAAAAAACYAgAAZHJzL2Rvd25y&#10;ZXYueG1sUEsFBgAAAAAEAAQA9QAAAIUDAAAAAA==&#10;" filled="f" stroked="f" strokeweight=".5pt">
                  <v:textbox inset="0,0,0,0">
                    <w:txbxContent>
                      <w:p w:rsidR="00F66004" w:rsidRPr="00EE39ED" w:rsidRDefault="00F66004" w:rsidP="00EE39ED">
                        <w:pPr>
                          <w:adjustRightInd w:val="0"/>
                          <w:snapToGrid w:val="0"/>
                          <w:spacing w:line="240" w:lineRule="auto"/>
                          <w:ind w:firstLineChars="0" w:firstLine="0"/>
                          <w:jc w:val="center"/>
                          <w:rPr>
                            <w:rFonts w:asciiTheme="majorBidi" w:hAnsiTheme="majorBidi" w:cstheme="majorBidi"/>
                            <w:color w:val="CAEACE" w:themeColor="background1"/>
                            <w:szCs w:val="21"/>
                          </w:rPr>
                        </w:pPr>
                        <w:proofErr w:type="spellStart"/>
                        <w:r w:rsidRPr="00EE39ED">
                          <w:rPr>
                            <w:rFonts w:asciiTheme="majorBidi" w:hAnsiTheme="majorBidi" w:cstheme="majorBidi"/>
                            <w:color w:val="CAEACE" w:themeColor="background1"/>
                            <w:szCs w:val="21"/>
                          </w:rPr>
                          <w:t>Sieyuan</w:t>
                        </w:r>
                        <w:proofErr w:type="spellEnd"/>
                        <w:r w:rsidRPr="00EE39ED">
                          <w:rPr>
                            <w:rFonts w:asciiTheme="majorBidi" w:hAnsiTheme="majorBidi" w:cstheme="majorBidi"/>
                            <w:color w:val="CAEACE" w:themeColor="background1"/>
                            <w:szCs w:val="21"/>
                          </w:rPr>
                          <w:t xml:space="preserve"> Electric Co., Ltd.</w:t>
                        </w:r>
                      </w:p>
                    </w:txbxContent>
                  </v:textbox>
                </v:shape>
                <v:shape id="文本框 81" o:spid="_x0000_s1030" type="#_x0000_t202" style="position:absolute;left:-10565;top:18808;width:23899;height:27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KecEA&#10;AADbAAAADwAAAGRycy9kb3ducmV2LnhtbESPwWrDMBBE74X8g9hAb7WcHlrjWAkhkJJj65acF2lj&#10;m1grY20cp19fFQo9DjPzhqm2s+/VRGPsAhtYZTkoYhtcx42Br8/DUwEqCrLDPjAZuFOE7WbxUGHp&#10;wo0/aKqlUQnCsUQDrchQah1tSx5jFgbi5J3D6FGSHBvtRrwluO/1c56/aI8dp4UWB9q3ZC/11RuQ&#10;bx1P0h/yuZheh3fXdNObrY15XM67NSihWf7Df+2jM1Cs4PdL+gF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6innBAAAA2wAAAA8AAAAAAAAAAAAAAAAAmAIAAGRycy9kb3du&#10;cmV2LnhtbFBLBQYAAAAABAAEAPUAAACGAwAAAAA=&#10;" filled="f" stroked="f" strokeweight=".5pt">
                  <v:textbox inset="0,0,0,0">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Shanghai </w:t>
                        </w:r>
                        <w:proofErr w:type="spellStart"/>
                        <w:r w:rsidRPr="00EE39ED">
                          <w:rPr>
                            <w:rFonts w:asciiTheme="majorBidi" w:hAnsiTheme="majorBidi" w:cstheme="majorBidi"/>
                            <w:color w:val="CAEACE" w:themeColor="background1"/>
                            <w:sz w:val="20"/>
                            <w:szCs w:val="20"/>
                          </w:rPr>
                          <w:t>Sieyuan</w:t>
                        </w:r>
                        <w:proofErr w:type="spellEnd"/>
                        <w:r w:rsidRPr="00EE39ED">
                          <w:rPr>
                            <w:rFonts w:asciiTheme="majorBidi" w:hAnsiTheme="majorBidi" w:cstheme="majorBidi"/>
                            <w:color w:val="CAEACE" w:themeColor="background1"/>
                            <w:sz w:val="20"/>
                            <w:szCs w:val="20"/>
                          </w:rPr>
                          <w:t xml:space="preserve"> Optoelectronics Co., Ltd.</w:t>
                        </w:r>
                      </w:p>
                    </w:txbxContent>
                  </v:textbox>
                </v:shape>
                <v:shape id="文本框 82" o:spid="_x0000_s1031" type="#_x0000_t202" style="position:absolute;left:-5854;top:18807;width:23895;height:27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UDsAA&#10;AADbAAAADwAAAGRycy9kb3ducmV2LnhtbESPwYrCQBBE7wv+w9CCt3WiBzdERxFB8ajZxXOTaZNg&#10;pidk2hj9emdhYY9FVb2iVpvBNaqnLtSeDcymCSjiwtuaSwM/3/vPFFQQZIuNZzLwpACb9ehjhZn1&#10;Dz5Tn0upIoRDhgYqkTbTOhQVOQxT3xJH7+o7hxJlV2rb4SPCXaPnSbLQDmuOCxW2tKuouOV3Z0Be&#10;Olyk2SdD2n+1J1vW/aHIjZmMh+0SlNAg/+G/9tEaSOfw+yX+A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gUDsAAAADbAAAADwAAAAAAAAAAAAAAAACYAgAAZHJzL2Rvd25y&#10;ZXYueG1sUEsFBgAAAAAEAAQA9QAAAIUDAAAAAA==&#10;" filled="f" stroked="f" strokeweight=".5pt">
                  <v:textbox inset="0,0,0,0">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Jiangsu </w:t>
                        </w:r>
                        <w:proofErr w:type="spellStart"/>
                        <w:r w:rsidRPr="00EE39ED">
                          <w:rPr>
                            <w:rFonts w:asciiTheme="majorBidi" w:hAnsiTheme="majorBidi" w:cstheme="majorBidi"/>
                            <w:color w:val="CAEACE" w:themeColor="background1"/>
                            <w:sz w:val="20"/>
                            <w:szCs w:val="20"/>
                          </w:rPr>
                          <w:t>Sieyuan</w:t>
                        </w:r>
                        <w:proofErr w:type="spellEnd"/>
                        <w:r w:rsidRPr="00EE39ED">
                          <w:rPr>
                            <w:rFonts w:asciiTheme="majorBidi" w:hAnsiTheme="majorBidi" w:cstheme="majorBidi"/>
                            <w:color w:val="CAEACE" w:themeColor="background1"/>
                            <w:sz w:val="20"/>
                            <w:szCs w:val="20"/>
                          </w:rPr>
                          <w:t xml:space="preserve"> Hertz Instrument Transformer Co., Ltd.</w:t>
                        </w:r>
                      </w:p>
                    </w:txbxContent>
                  </v:textbox>
                </v:shape>
                <v:shape id="文本框 83" o:spid="_x0000_s1032" type="#_x0000_t202" style="position:absolute;left:-1005;top:18531;width:23895;height:27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xlcEA&#10;AADbAAAADwAAAGRycy9kb3ducmV2LnhtbESPQWvCQBSE74L/YXmCN91YoQ2pa5BCisc2lZ4f2WcS&#10;zL4N2dcY++u7BcHjMDPfMLt8cp0aaQitZwObdQKKuPK25drA6atYpaCCIFvsPJOBGwXI9/PZDjPr&#10;r/xJYym1ihAOGRpoRPpM61A15DCsfU8cvbMfHEqUQ63tgNcId51+SpJn7bDluNBgT28NVZfyxxmQ&#10;Xx2+pSuSKR1f+g9bt+N7VRqzXEyHV1BCkzzC9/bRGki38P8l/gC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ksZXBAAAA2wAAAA8AAAAAAAAAAAAAAAAAmAIAAGRycy9kb3du&#10;cmV2LnhtbFBLBQYAAAAABAAEAPUAAACGAwAAAAA=&#10;" filled="f" stroked="f" strokeweight=".5pt">
                  <v:textbox inset="0,0,0,0">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proofErr w:type="gramStart"/>
                        <w:r w:rsidRPr="00EE39ED">
                          <w:rPr>
                            <w:rFonts w:asciiTheme="majorBidi" w:hAnsiTheme="majorBidi" w:cstheme="majorBidi"/>
                            <w:color w:val="CAEACE" w:themeColor="background1"/>
                            <w:sz w:val="20"/>
                            <w:szCs w:val="20"/>
                          </w:rPr>
                          <w:t xml:space="preserve">Jiangsu </w:t>
                        </w:r>
                        <w:proofErr w:type="spellStart"/>
                        <w:r w:rsidRPr="00EE39ED">
                          <w:rPr>
                            <w:rFonts w:asciiTheme="majorBidi" w:hAnsiTheme="majorBidi" w:cstheme="majorBidi"/>
                            <w:color w:val="CAEACE" w:themeColor="background1"/>
                            <w:sz w:val="20"/>
                            <w:szCs w:val="20"/>
                          </w:rPr>
                          <w:t>Rugao</w:t>
                        </w:r>
                        <w:proofErr w:type="spellEnd"/>
                        <w:r w:rsidRPr="00EE39ED">
                          <w:rPr>
                            <w:rFonts w:asciiTheme="majorBidi" w:hAnsiTheme="majorBidi" w:cstheme="majorBidi"/>
                            <w:color w:val="CAEACE" w:themeColor="background1"/>
                            <w:sz w:val="20"/>
                            <w:szCs w:val="20"/>
                          </w:rPr>
                          <w:t xml:space="preserve"> High Voltage Electrical Appliance Co., Ltd.</w:t>
                        </w:r>
                        <w:proofErr w:type="gramEnd"/>
                      </w:p>
                    </w:txbxContent>
                  </v:textbox>
                </v:shape>
                <v:shape id="文本框 84" o:spid="_x0000_s1033" type="#_x0000_t202" style="position:absolute;left:3913;top:18808;width:23899;height:27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0p4cEA&#10;AADbAAAADwAAAGRycy9kb3ducmV2LnhtbESPQWvCQBSE74L/YXmCN91YpA2pa5BCisc2lZ4f2WcS&#10;zL4N2dcY++u7BcHjMDPfMLt8cp0aaQitZwObdQKKuPK25drA6atYpaCCIFvsPJOBGwXI9/PZDjPr&#10;r/xJYym1ihAOGRpoRPpM61A15DCsfU8cvbMfHEqUQ63tgNcId51+SpJn7bDluNBgT28NVZfyxxmQ&#10;Xx2+pSuSKR1f+g9bt+N7VRqzXEyHV1BCkzzC9/bRGki38P8l/gC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NKeHBAAAA2wAAAA8AAAAAAAAAAAAAAAAAmAIAAGRycy9kb3du&#10;cmV2LnhtbFBLBQYAAAAABAAEAPUAAACGAwAAAAA=&#10;" filled="f" stroked="f" strokeweight=".5pt">
                  <v:textbox inset="0,0,0,0">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Shanghai </w:t>
                        </w:r>
                        <w:proofErr w:type="spellStart"/>
                        <w:r w:rsidRPr="00EE39ED">
                          <w:rPr>
                            <w:rFonts w:asciiTheme="majorBidi" w:hAnsiTheme="majorBidi" w:cstheme="majorBidi"/>
                            <w:color w:val="CAEACE" w:themeColor="background1"/>
                            <w:sz w:val="20"/>
                            <w:szCs w:val="20"/>
                          </w:rPr>
                          <w:t>Sieyuan</w:t>
                        </w:r>
                        <w:proofErr w:type="spellEnd"/>
                        <w:r w:rsidRPr="00EE39ED">
                          <w:rPr>
                            <w:rFonts w:asciiTheme="majorBidi" w:hAnsiTheme="majorBidi" w:cstheme="majorBidi"/>
                            <w:color w:val="CAEACE" w:themeColor="background1"/>
                            <w:sz w:val="20"/>
                            <w:szCs w:val="20"/>
                          </w:rPr>
                          <w:t xml:space="preserve"> High Voltage Switchgear Co., Ltd.</w:t>
                        </w:r>
                      </w:p>
                    </w:txbxContent>
                  </v:textbox>
                </v:shape>
                <v:shape id="文本框 85" o:spid="_x0000_s1034" type="#_x0000_t202" style="position:absolute;left:8555;top:18807;width:23895;height:27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MesEA&#10;AADbAAAADwAAAGRycy9kb3ducmV2LnhtbESPQWvCQBSE74L/YXmCN91YsA2pa5BCisc2lZ4f2WcS&#10;zL4N2dcY++u7BcHjMDPfMLt8cp0aaQitZwObdQKKuPK25drA6atYpaCCIFvsPJOBGwXI9/PZDjPr&#10;r/xJYym1ihAOGRpoRPpM61A15DCsfU8cvbMfHEqUQ63tgNcId51+SpJn7bDluNBgT28NVZfyxxmQ&#10;Xx2+pSuSKR1f+g9bt+N7VRqzXEyHV1BCkzzC9/bRGki38P8l/gC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BjHrBAAAA2wAAAA8AAAAAAAAAAAAAAAAAmAIAAGRycy9kb3du&#10;cmV2LnhtbFBLBQYAAAAABAAEAPUAAACGAwAAAAA=&#10;" filled="f" stroked="f" strokeweight=".5pt">
                  <v:textbox inset="0,0,0,0">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Shanghai </w:t>
                        </w:r>
                        <w:proofErr w:type="spellStart"/>
                        <w:r w:rsidRPr="00EE39ED">
                          <w:rPr>
                            <w:rFonts w:asciiTheme="majorBidi" w:hAnsiTheme="majorBidi" w:cstheme="majorBidi"/>
                            <w:color w:val="CAEACE" w:themeColor="background1"/>
                            <w:sz w:val="20"/>
                            <w:szCs w:val="20"/>
                          </w:rPr>
                          <w:t>Sieyuan</w:t>
                        </w:r>
                        <w:proofErr w:type="spellEnd"/>
                        <w:r w:rsidRPr="00EE39ED">
                          <w:rPr>
                            <w:rFonts w:asciiTheme="majorBidi" w:hAnsiTheme="majorBidi" w:cstheme="majorBidi"/>
                            <w:color w:val="CAEACE" w:themeColor="background1"/>
                            <w:sz w:val="20"/>
                            <w:szCs w:val="20"/>
                          </w:rPr>
                          <w:t xml:space="preserve"> Power Capacitor Co., Ltd.</w:t>
                        </w:r>
                      </w:p>
                    </w:txbxContent>
                  </v:textbox>
                </v:shape>
                <v:shape id="文本框 86" o:spid="_x0000_s1035" type="#_x0000_t202" style="position:absolute;left:13750;top:18323;width:23895;height:27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MSDcAA&#10;AADbAAAADwAAAGRycy9kb3ducmV2LnhtbESPwYrCQBBE78L+w9AL3nTiHjRERxHBZY8axXOTaZNg&#10;pidkemN2v94RBI9FVb2iVpvBNaqnLtSeDcymCSjiwtuaSwPn036SggqCbLHxTAb+KMBm/TFaYWb9&#10;nY/U51KqCOGQoYFKpM20DkVFDsPUt8TRu/rOoUTZldp2eI9w1+ivJJlrhzXHhQpb2lVU3PJfZ0D+&#10;dbhIs0+GtF+0B1vW/XeRGzP+HLZLUEKDvMOv9o81kM7h+SX+A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MSDcAAAADbAAAADwAAAAAAAAAAAAAAAACYAgAAZHJzL2Rvd25y&#10;ZXYueG1sUEsFBgAAAAAEAAQA9QAAAIUDAAAAAA==&#10;" filled="f" stroked="f" strokeweight=".5pt">
                  <v:textbox inset="0,0,0,0">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proofErr w:type="spellStart"/>
                        <w:proofErr w:type="gramStart"/>
                        <w:r w:rsidRPr="00EE39ED">
                          <w:rPr>
                            <w:rFonts w:asciiTheme="majorBidi" w:hAnsiTheme="majorBidi" w:cstheme="majorBidi"/>
                            <w:color w:val="CAEACE" w:themeColor="background1"/>
                            <w:sz w:val="20"/>
                            <w:szCs w:val="20"/>
                          </w:rPr>
                          <w:t>Sieyuan</w:t>
                        </w:r>
                        <w:proofErr w:type="spellEnd"/>
                        <w:r w:rsidRPr="00EE39ED">
                          <w:rPr>
                            <w:rFonts w:asciiTheme="majorBidi" w:hAnsiTheme="majorBidi" w:cstheme="majorBidi"/>
                            <w:color w:val="CAEACE" w:themeColor="background1"/>
                            <w:sz w:val="20"/>
                            <w:szCs w:val="20"/>
                          </w:rPr>
                          <w:t xml:space="preserve"> </w:t>
                        </w:r>
                        <w:proofErr w:type="spellStart"/>
                        <w:r w:rsidRPr="00EE39ED">
                          <w:rPr>
                            <w:rFonts w:asciiTheme="majorBidi" w:hAnsiTheme="majorBidi" w:cstheme="majorBidi"/>
                            <w:color w:val="CAEACE" w:themeColor="background1"/>
                            <w:sz w:val="20"/>
                            <w:szCs w:val="20"/>
                          </w:rPr>
                          <w:t>Qingneng</w:t>
                        </w:r>
                        <w:proofErr w:type="spellEnd"/>
                        <w:r w:rsidRPr="00EE39ED">
                          <w:rPr>
                            <w:rFonts w:asciiTheme="majorBidi" w:hAnsiTheme="majorBidi" w:cstheme="majorBidi"/>
                            <w:color w:val="CAEACE" w:themeColor="background1"/>
                            <w:sz w:val="20"/>
                            <w:szCs w:val="20"/>
                          </w:rPr>
                          <w:t xml:space="preserve"> Electrical &amp; Electronic Co., Ltd.</w:t>
                        </w:r>
                        <w:proofErr w:type="gramEnd"/>
                      </w:p>
                    </w:txbxContent>
                  </v:textbox>
                </v:shape>
                <v:shape id="文本框 88" o:spid="_x0000_s1036" type="#_x0000_t202" style="position:absolute;left:18876;top:18531;width:23895;height:27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j5L4A&#10;AADbAAAADwAAAGRycy9kb3ducmV2LnhtbERPTWuDQBC9F/Iflgn0Vtf2kIh1lVKw9JjYkvPgTlXq&#10;zoo7NSa/vnsI5Ph430W1ulEtNIfBs4HnJAVF3Ho7cGfg+6t+ykAFQbY4eiYDFwpQlZuHAnPrz3yk&#10;pZFOxRAOORroRaZc69D25DAkfiKO3I+fHUqEc6ftjOcY7kb9kqY77XDg2NDjRO89tb/NnzMgVx1O&#10;Mtbpmi376WC7YfloG2Met+vbKyihVe7im/vTGsji2Pgl/gBd/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AI+S+AAAA2wAAAA8AAAAAAAAAAAAAAAAAmAIAAGRycy9kb3ducmV2&#10;LnhtbFBLBQYAAAAABAAEAPUAAACDAwAAAAA=&#10;" filled="f" stroked="f" strokeweight=".5pt">
                  <v:textbox inset="0,0,0,0">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Shanghai </w:t>
                        </w:r>
                        <w:proofErr w:type="spellStart"/>
                        <w:r w:rsidRPr="00EE39ED">
                          <w:rPr>
                            <w:rFonts w:asciiTheme="majorBidi" w:hAnsiTheme="majorBidi" w:cstheme="majorBidi"/>
                            <w:color w:val="CAEACE" w:themeColor="background1"/>
                            <w:sz w:val="20"/>
                            <w:szCs w:val="20"/>
                          </w:rPr>
                          <w:t>Sieyuan</w:t>
                        </w:r>
                        <w:proofErr w:type="spellEnd"/>
                        <w:r w:rsidRPr="00EE39ED">
                          <w:rPr>
                            <w:rFonts w:asciiTheme="majorBidi" w:hAnsiTheme="majorBidi" w:cstheme="majorBidi"/>
                            <w:color w:val="CAEACE" w:themeColor="background1"/>
                            <w:sz w:val="20"/>
                            <w:szCs w:val="20"/>
                          </w:rPr>
                          <w:t xml:space="preserve"> </w:t>
                        </w:r>
                        <w:proofErr w:type="spellStart"/>
                        <w:r w:rsidRPr="00EE39ED">
                          <w:rPr>
                            <w:rFonts w:asciiTheme="majorBidi" w:hAnsiTheme="majorBidi" w:cstheme="majorBidi"/>
                            <w:color w:val="CAEACE" w:themeColor="background1"/>
                            <w:sz w:val="20"/>
                            <w:szCs w:val="20"/>
                          </w:rPr>
                          <w:t>Hongrui</w:t>
                        </w:r>
                        <w:proofErr w:type="spellEnd"/>
                        <w:r w:rsidRPr="00EE39ED">
                          <w:rPr>
                            <w:rFonts w:asciiTheme="majorBidi" w:hAnsiTheme="majorBidi" w:cstheme="majorBidi"/>
                            <w:color w:val="CAEACE" w:themeColor="background1"/>
                            <w:sz w:val="20"/>
                            <w:szCs w:val="20"/>
                          </w:rPr>
                          <w:t xml:space="preserve"> Automation Co., Ltd.</w:t>
                        </w:r>
                      </w:p>
                    </w:txbxContent>
                  </v:textbox>
                </v:shape>
                <v:shape id="文本框 89" o:spid="_x0000_s1037" type="#_x0000_t202" style="position:absolute;left:24418;top:18254;width:23895;height:27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Gf8EA&#10;AADbAAAADwAAAGRycy9kb3ducmV2LnhtbESPQWvCQBSE74X+h+UJ3upGDzVNXYMUIj3aVHp+ZF+T&#10;YPZtyD5j9Ne7BaHHYWa+YTb55Do10hBazwaWiwQUceVty7WB43fxkoIKgmyx80wGrhQg3z4/bTCz&#10;/sJfNJZSqwjhkKGBRqTPtA5VQw7DwvfE0fv1g0OJcqi1HfAS4a7TqyR51Q5bjgsN9vTRUHUqz86A&#10;3HT4ka5IpnRc9wdbt+O+Ko2Zz6bdOyihSf7Dj/anNZC+wd+X+AP0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Mhn/BAAAA2wAAAA8AAAAAAAAAAAAAAAAAmAIAAGRycy9kb3du&#10;cmV2LnhtbFBLBQYAAAAABAAEAPUAAACGAwAAAAA=&#10;" filled="f" stroked="f" strokeweight=".5pt">
                  <v:textbox inset="0,0,0,0">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Shanghai </w:t>
                        </w:r>
                        <w:proofErr w:type="spellStart"/>
                        <w:r w:rsidRPr="00EE39ED">
                          <w:rPr>
                            <w:rFonts w:asciiTheme="majorBidi" w:hAnsiTheme="majorBidi" w:cstheme="majorBidi"/>
                            <w:color w:val="CAEACE" w:themeColor="background1"/>
                            <w:sz w:val="20"/>
                            <w:szCs w:val="20"/>
                          </w:rPr>
                          <w:t>Sieyuan</w:t>
                        </w:r>
                        <w:proofErr w:type="spellEnd"/>
                        <w:r w:rsidRPr="00EE39ED">
                          <w:rPr>
                            <w:rFonts w:asciiTheme="majorBidi" w:hAnsiTheme="majorBidi" w:cstheme="majorBidi"/>
                            <w:color w:val="CAEACE" w:themeColor="background1"/>
                            <w:sz w:val="20"/>
                            <w:szCs w:val="20"/>
                          </w:rPr>
                          <w:t xml:space="preserve"> Power Transmission and Distribution Engineering Co., Ltd.</w:t>
                        </w:r>
                      </w:p>
                    </w:txbxContent>
                  </v:textbox>
                </v:shape>
                <v:shape id="文本框 90" o:spid="_x0000_s1038" type="#_x0000_t202" style="position:absolute;left:29337;top:18530;width:23895;height:27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P78A&#10;AADbAAAADwAAAGRycy9kb3ducmV2LnhtbERPTWuDQBC9B/Iflgn0Ftf20FqbjZSApcfUlJ4Hd6IS&#10;d1bcidr++u4hkOPjfe+KxfVqojF0ng08Jiko4trbjhsD36dym4EKgmyx90wGfilAsV+vdphbP/MX&#10;TZU0KoZwyNFAKzLkWoe6JYch8QNx5M5+dCgRjo22I84x3PX6KU2ftcOOY0OLAx1aqi/V1RmQPx1+&#10;pC/TJZtehqNtuumjrox52Czvb6CEFrmLb+5Pa+A1ro9f4g/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L7k/vwAAANsAAAAPAAAAAAAAAAAAAAAAAJgCAABkcnMvZG93bnJl&#10;di54bWxQSwUGAAAAAAQABAD1AAAAhAMAAAAA&#10;" filled="f" stroked="f" strokeweight=".5pt">
                  <v:textbox inset="0,0,0,0">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Jiangsu </w:t>
                        </w:r>
                        <w:proofErr w:type="spellStart"/>
                        <w:r w:rsidRPr="00EE39ED">
                          <w:rPr>
                            <w:rFonts w:asciiTheme="majorBidi" w:hAnsiTheme="majorBidi" w:cstheme="majorBidi"/>
                            <w:color w:val="CAEACE" w:themeColor="background1"/>
                            <w:sz w:val="20"/>
                            <w:szCs w:val="20"/>
                          </w:rPr>
                          <w:t>Juyuan</w:t>
                        </w:r>
                        <w:proofErr w:type="spellEnd"/>
                        <w:r w:rsidRPr="00EE39ED">
                          <w:rPr>
                            <w:rFonts w:asciiTheme="majorBidi" w:hAnsiTheme="majorBidi" w:cstheme="majorBidi"/>
                            <w:color w:val="CAEACE" w:themeColor="background1"/>
                            <w:sz w:val="20"/>
                            <w:szCs w:val="20"/>
                          </w:rPr>
                          <w:t xml:space="preserve"> Electric Co., Ltd.</w:t>
                        </w:r>
                      </w:p>
                    </w:txbxContent>
                  </v:textbox>
                </v:shape>
                <v:shape id="文本框 91" o:spid="_x0000_s1039" type="#_x0000_t202" style="position:absolute;left:33978;top:18530;width:23895;height:27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McpMAA&#10;AADbAAAADwAAAGRycy9kb3ducmV2LnhtbESPwYrCQBBE74L/MLTgTSd62NXoKCK47HGN4rnJtEkw&#10;0xMybcz69TvCgseiql5R623vatVRGyrPBmbTBBRx7m3FhYHz6TBZgAqCbLH2TAZ+KcB2MxysMbX+&#10;wUfqMilUhHBI0UAp0qRah7wkh2HqG+LoXX3rUKJsC21bfES4q/U8ST60w4rjQokN7UvKb9ndGZCn&#10;DhepD0m/6D6bH1tU3VeeGTMe9bsVKKFe3uH/9rc1sJzB60v8AX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mMcpMAAAADbAAAADwAAAAAAAAAAAAAAAACYAgAAZHJzL2Rvd25y&#10;ZXYueG1sUEsFBgAAAAAEAAQA9QAAAIUDAAAAAA==&#10;" filled="f" stroked="f" strokeweight=".5pt">
                  <v:textbox inset="0,0,0,0">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Changzhou </w:t>
                        </w:r>
                        <w:proofErr w:type="spellStart"/>
                        <w:r w:rsidRPr="00EE39ED">
                          <w:rPr>
                            <w:rFonts w:asciiTheme="majorBidi" w:hAnsiTheme="majorBidi" w:cstheme="majorBidi"/>
                            <w:color w:val="CAEACE" w:themeColor="background1"/>
                            <w:sz w:val="20"/>
                            <w:szCs w:val="20"/>
                          </w:rPr>
                          <w:t>Sieyuan</w:t>
                        </w:r>
                        <w:proofErr w:type="spellEnd"/>
                        <w:r w:rsidRPr="00EE39ED">
                          <w:rPr>
                            <w:rFonts w:asciiTheme="majorBidi" w:hAnsiTheme="majorBidi" w:cstheme="majorBidi"/>
                            <w:color w:val="CAEACE" w:themeColor="background1"/>
                            <w:sz w:val="20"/>
                            <w:szCs w:val="20"/>
                          </w:rPr>
                          <w:t xml:space="preserve"> Toshiba Transformer Co., Ltd.</w:t>
                        </w:r>
                      </w:p>
                    </w:txbxContent>
                  </v:textbox>
                </v:shape>
                <v:shape id="文本框 92" o:spid="_x0000_s1040" type="#_x0000_t202" style="position:absolute;left:39173;top:18046;width:23895;height:27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C08IA&#10;AADbAAAADwAAAGRycy9kb3ducmV2LnhtbESPwWrDMBBE74H8g9hAbrHcHFrHsRJKIaXHxg05L9bW&#10;NrVWxtrabr6+ChR6HGbmDVMcZ9epkYbQejbwkKSgiCtvW64NXD5OmwxUEGSLnWcy8EMBjoflosDc&#10;+onPNJZSqwjhkKOBRqTPtQ5VQw5D4nvi6H36waFEOdTaDjhFuOv0Nk0ftcOW40KDPb00VH2V386A&#10;3HS4SndK52x86t9t3Y6vVWnMejU/70EJzfIf/mu/WQO7Ldy/xB+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YLTwgAAANsAAAAPAAAAAAAAAAAAAAAAAJgCAABkcnMvZG93&#10;bnJldi54bWxQSwUGAAAAAAQABAD1AAAAhwMAAAAA&#10;" filled="f" stroked="f" strokeweight=".5pt">
                  <v:textbox inset="0,0,0,0">
                    <w:txbxContent>
                      <w:p w:rsidR="00F66004" w:rsidRPr="00EE39ED" w:rsidRDefault="00F66004" w:rsidP="00EE39ED">
                        <w:pPr>
                          <w:adjustRightInd w:val="0"/>
                          <w:snapToGrid w:val="0"/>
                          <w:spacing w:line="240" w:lineRule="auto"/>
                          <w:ind w:firstLineChars="0" w:firstLine="0"/>
                          <w:jc w:val="left"/>
                          <w:rPr>
                            <w:rFonts w:asciiTheme="majorBidi" w:hAnsiTheme="majorBidi" w:cstheme="majorBidi"/>
                            <w:color w:val="CAEACE" w:themeColor="background1"/>
                            <w:sz w:val="20"/>
                            <w:szCs w:val="20"/>
                          </w:rPr>
                        </w:pPr>
                        <w:r w:rsidRPr="00EE39ED">
                          <w:rPr>
                            <w:rFonts w:asciiTheme="majorBidi" w:hAnsiTheme="majorBidi" w:cstheme="majorBidi"/>
                            <w:color w:val="CAEACE" w:themeColor="background1"/>
                            <w:sz w:val="20"/>
                            <w:szCs w:val="20"/>
                          </w:rPr>
                          <w:t xml:space="preserve">Shanghai </w:t>
                        </w:r>
                        <w:proofErr w:type="spellStart"/>
                        <w:r w:rsidRPr="00EE39ED">
                          <w:rPr>
                            <w:rFonts w:asciiTheme="majorBidi" w:hAnsiTheme="majorBidi" w:cstheme="majorBidi"/>
                            <w:color w:val="CAEACE" w:themeColor="background1"/>
                            <w:sz w:val="20"/>
                            <w:szCs w:val="20"/>
                          </w:rPr>
                          <w:t>Timi</w:t>
                        </w:r>
                        <w:proofErr w:type="spellEnd"/>
                        <w:r w:rsidRPr="00EE39ED">
                          <w:rPr>
                            <w:rFonts w:asciiTheme="majorBidi" w:hAnsiTheme="majorBidi" w:cstheme="majorBidi"/>
                            <w:color w:val="CAEACE" w:themeColor="background1"/>
                            <w:sz w:val="20"/>
                            <w:szCs w:val="20"/>
                          </w:rPr>
                          <w:t xml:space="preserve"> Automotive Technology Co., Ltd.</w:t>
                        </w:r>
                      </w:p>
                    </w:txbxContent>
                  </v:textbox>
                </v:shape>
              </v:group>
            </w:pict>
          </mc:Fallback>
        </mc:AlternateContent>
      </w:r>
      <w:r>
        <w:rPr>
          <w:noProof/>
        </w:rPr>
        <w:drawing>
          <wp:inline distT="0" distB="0" distL="0" distR="0" wp14:anchorId="66CBB1BF" wp14:editId="2F6ED3B7">
            <wp:extent cx="5299364" cy="3442500"/>
            <wp:effectExtent l="0" t="0" r="0" b="571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30230"/>
                    <a:stretch/>
                  </pic:blipFill>
                  <pic:spPr bwMode="auto">
                    <a:xfrm>
                      <a:off x="0" y="0"/>
                      <a:ext cx="5299537" cy="3442613"/>
                    </a:xfrm>
                    <a:prstGeom prst="rect">
                      <a:avLst/>
                    </a:prstGeom>
                    <a:noFill/>
                    <a:ln>
                      <a:noFill/>
                    </a:ln>
                    <a:extLst>
                      <a:ext uri="{53640926-AAD7-44D8-BBD7-CCE9431645EC}">
                        <a14:shadowObscured xmlns:a14="http://schemas.microsoft.com/office/drawing/2010/main"/>
                      </a:ext>
                    </a:extLst>
                  </pic:spPr>
                </pic:pic>
              </a:graphicData>
            </a:graphic>
          </wp:inline>
        </w:drawing>
      </w:r>
    </w:p>
    <w:p w:rsidR="0043422A" w:rsidRPr="0069389F" w:rsidRDefault="0043422A" w:rsidP="00EF10F7">
      <w:pPr>
        <w:pStyle w:val="a0"/>
        <w:autoSpaceDE w:val="0"/>
        <w:autoSpaceDN w:val="0"/>
        <w:ind w:firstLineChars="0" w:firstLine="0"/>
        <w:rPr>
          <w:rFonts w:asciiTheme="majorBidi" w:hAnsiTheme="majorBidi" w:cstheme="majorBidi" w:hint="default"/>
        </w:rPr>
      </w:pPr>
    </w:p>
    <w:p w:rsidR="008C296A" w:rsidRPr="0069389F" w:rsidRDefault="00BD15A9" w:rsidP="00EF10F7">
      <w:pPr>
        <w:pStyle w:val="2"/>
        <w:autoSpaceDE w:val="0"/>
        <w:autoSpaceDN w:val="0"/>
        <w:rPr>
          <w:rFonts w:asciiTheme="majorBidi" w:hAnsiTheme="majorBidi" w:cstheme="majorBidi"/>
        </w:rPr>
      </w:pPr>
      <w:bookmarkStart w:id="11" w:name="_Toc192495147"/>
      <w:r w:rsidRPr="0069389F">
        <w:rPr>
          <w:rFonts w:ascii="Times New Roman" w:eastAsia="Times New Roman" w:hAnsi="Times New Roman" w:cs="Times New Roman"/>
          <w:bCs/>
          <w:color w:val="000000"/>
        </w:rPr>
        <w:lastRenderedPageBreak/>
        <w:t>1.3 Corporate Culture</w:t>
      </w:r>
      <w:bookmarkEnd w:id="11"/>
    </w:p>
    <w:p w:rsidR="008C296A" w:rsidRPr="0069389F" w:rsidRDefault="00BD15A9" w:rsidP="00EF10F7">
      <w:pPr>
        <w:widowControl/>
        <w:shd w:val="clear" w:color="auto" w:fill="FFFFFF"/>
        <w:autoSpaceDE w:val="0"/>
        <w:autoSpaceDN w:val="0"/>
        <w:adjustRightInd w:val="0"/>
        <w:snapToGrid w:val="0"/>
        <w:ind w:firstLine="422"/>
        <w:rPr>
          <w:rFonts w:asciiTheme="majorBidi" w:hAnsiTheme="majorBidi" w:cstheme="majorBidi"/>
          <w:bCs/>
          <w:color w:val="000000" w:themeColor="text1"/>
          <w:shd w:val="clear" w:color="auto" w:fill="FFFFFF"/>
        </w:rPr>
      </w:pPr>
      <w:r w:rsidRPr="0069389F">
        <w:rPr>
          <w:rStyle w:val="aa"/>
          <w:rFonts w:ascii="Times New Roman" w:eastAsia="Times New Roman" w:hAnsi="Times New Roman" w:cs="Times New Roman"/>
          <w:bCs/>
          <w:color w:val="000000"/>
          <w:shd w:val="clear" w:color="auto" w:fill="FFFFFF"/>
        </w:rPr>
        <w:t>Mission:</w:t>
      </w:r>
      <w:r w:rsidRPr="0069389F">
        <w:rPr>
          <w:rStyle w:val="aa"/>
          <w:rFonts w:ascii="Times New Roman" w:eastAsia="Times New Roman" w:hAnsi="Times New Roman" w:cs="Times New Roman"/>
          <w:b w:val="0"/>
          <w:color w:val="000000"/>
          <w:shd w:val="clear" w:color="auto" w:fill="FFFFFF"/>
        </w:rPr>
        <w:t xml:space="preserve"> Smarter Power, Better Life</w:t>
      </w:r>
    </w:p>
    <w:p w:rsidR="008C296A" w:rsidRPr="0069389F" w:rsidRDefault="00BD15A9" w:rsidP="00EF10F7">
      <w:pPr>
        <w:widowControl/>
        <w:shd w:val="clear" w:color="auto" w:fill="FFFFFF"/>
        <w:autoSpaceDE w:val="0"/>
        <w:autoSpaceDN w:val="0"/>
        <w:adjustRightInd w:val="0"/>
        <w:snapToGrid w:val="0"/>
        <w:ind w:firstLine="422"/>
        <w:rPr>
          <w:rStyle w:val="aa"/>
          <w:rFonts w:asciiTheme="majorBidi" w:eastAsia="宋体" w:hAnsiTheme="majorBidi" w:cstheme="majorBidi"/>
          <w:b w:val="0"/>
          <w:bCs/>
          <w:color w:val="000000" w:themeColor="text1"/>
          <w:shd w:val="clear" w:color="auto" w:fill="FFFFFF"/>
        </w:rPr>
      </w:pPr>
      <w:r w:rsidRPr="0069389F">
        <w:rPr>
          <w:rStyle w:val="aa"/>
          <w:rFonts w:ascii="Times New Roman" w:eastAsia="Times New Roman" w:hAnsi="Times New Roman" w:cs="Times New Roman"/>
          <w:bCs/>
          <w:color w:val="000000"/>
          <w:shd w:val="clear" w:color="auto" w:fill="FFFFFF"/>
        </w:rPr>
        <w:t>Vision:</w:t>
      </w:r>
      <w:r w:rsidRPr="0069389F">
        <w:rPr>
          <w:rStyle w:val="aa"/>
          <w:rFonts w:ascii="Times New Roman" w:eastAsia="Times New Roman" w:hAnsi="Times New Roman" w:cs="Times New Roman"/>
          <w:b w:val="0"/>
          <w:color w:val="000000"/>
          <w:shd w:val="clear" w:color="auto" w:fill="FFFFFF"/>
        </w:rPr>
        <w:t xml:space="preserve"> To Become a Global Leader in the Electrical Industry</w:t>
      </w:r>
    </w:p>
    <w:p w:rsidR="008C296A" w:rsidRPr="0069389F" w:rsidRDefault="00BD15A9" w:rsidP="00EF10F7">
      <w:pPr>
        <w:widowControl/>
        <w:shd w:val="clear" w:color="auto" w:fill="FFFFFF"/>
        <w:autoSpaceDE w:val="0"/>
        <w:autoSpaceDN w:val="0"/>
        <w:adjustRightInd w:val="0"/>
        <w:snapToGrid w:val="0"/>
        <w:ind w:firstLine="422"/>
        <w:rPr>
          <w:rFonts w:asciiTheme="majorBidi" w:hAnsiTheme="majorBidi" w:cstheme="majorBidi"/>
          <w:color w:val="000000" w:themeColor="text1"/>
          <w:shd w:val="clear" w:color="auto" w:fill="FFFFFF"/>
        </w:rPr>
      </w:pPr>
      <w:r w:rsidRPr="0069389F">
        <w:rPr>
          <w:rStyle w:val="aa"/>
          <w:rFonts w:ascii="Times New Roman" w:eastAsia="Times New Roman" w:hAnsi="Times New Roman" w:cs="Times New Roman"/>
          <w:bCs/>
          <w:color w:val="000000"/>
          <w:shd w:val="clear" w:color="auto" w:fill="FFFFFF"/>
        </w:rPr>
        <w:t>Core Values:</w:t>
      </w:r>
      <w:r w:rsidRPr="0069389F">
        <w:rPr>
          <w:rStyle w:val="aa"/>
          <w:rFonts w:ascii="Times New Roman" w:eastAsia="Times New Roman" w:hAnsi="Times New Roman" w:cs="Times New Roman"/>
          <w:b w:val="0"/>
          <w:color w:val="000000"/>
          <w:shd w:val="clear" w:color="auto" w:fill="FFFFFF"/>
        </w:rPr>
        <w:t xml:space="preserve"> Delivering Success to Customers, Innovating and Surmount; </w:t>
      </w:r>
      <w:r w:rsidRPr="0069389F">
        <w:rPr>
          <w:rFonts w:ascii="Times New Roman" w:eastAsia="Times New Roman" w:hAnsi="Times New Roman" w:cs="Times New Roman"/>
          <w:color w:val="000000"/>
          <w:shd w:val="clear" w:color="auto" w:fill="FFFFFF"/>
        </w:rPr>
        <w:t>Honesty and Integrity, Openness and Collaboration; Self-criticism and Reflection, Diligence and Perseverance</w:t>
      </w:r>
    </w:p>
    <w:p w:rsidR="008C296A" w:rsidRPr="0069389F" w:rsidRDefault="00BD15A9" w:rsidP="00EF10F7">
      <w:pPr>
        <w:pStyle w:val="2"/>
        <w:autoSpaceDE w:val="0"/>
        <w:autoSpaceDN w:val="0"/>
        <w:rPr>
          <w:rFonts w:asciiTheme="majorBidi" w:hAnsiTheme="majorBidi" w:cstheme="majorBidi"/>
        </w:rPr>
      </w:pPr>
      <w:bookmarkStart w:id="12" w:name="_Toc192495148"/>
      <w:r w:rsidRPr="0069389F">
        <w:rPr>
          <w:rFonts w:ascii="Times New Roman" w:eastAsia="Times New Roman" w:hAnsi="Times New Roman" w:cs="Times New Roman"/>
          <w:bCs/>
          <w:color w:val="000000"/>
        </w:rPr>
        <w:t xml:space="preserve">1.4 </w:t>
      </w:r>
      <w:r w:rsidR="002E3CCE">
        <w:rPr>
          <w:rFonts w:asciiTheme="majorBidi" w:hAnsiTheme="majorBidi" w:cstheme="majorBidi" w:hint="eastAsia"/>
        </w:rPr>
        <w:t xml:space="preserve">Company </w:t>
      </w:r>
      <w:r w:rsidRPr="0069389F">
        <w:rPr>
          <w:rFonts w:ascii="Times New Roman" w:eastAsia="Times New Roman" w:hAnsi="Times New Roman" w:cs="Times New Roman"/>
          <w:bCs/>
          <w:color w:val="000000"/>
        </w:rPr>
        <w:t>Honors</w:t>
      </w:r>
      <w:bookmarkEnd w:id="12"/>
    </w:p>
    <w:tbl>
      <w:tblPr>
        <w:tblW w:w="5000" w:type="pct"/>
        <w:jc w:val="center"/>
        <w:tblLayout w:type="fixed"/>
        <w:tblLook w:val="04A0" w:firstRow="1" w:lastRow="0" w:firstColumn="1" w:lastColumn="0" w:noHBand="0" w:noVBand="1"/>
      </w:tblPr>
      <w:tblGrid>
        <w:gridCol w:w="865"/>
        <w:gridCol w:w="3365"/>
        <w:gridCol w:w="4292"/>
      </w:tblGrid>
      <w:tr w:rsidR="000E60CC" w:rsidRPr="0069389F" w:rsidTr="00FD5915">
        <w:trPr>
          <w:jc w:val="center"/>
        </w:trPr>
        <w:tc>
          <w:tcPr>
            <w:tcW w:w="9185" w:type="dxa"/>
            <w:gridSpan w:val="3"/>
            <w:tcBorders>
              <w:top w:val="single" w:sz="0" w:space="0" w:color="E0C154"/>
              <w:left w:val="single" w:sz="0" w:space="0" w:color="E0C154"/>
              <w:bottom w:val="single" w:sz="0" w:space="0" w:color="E0C154"/>
              <w:right w:val="single" w:sz="0" w:space="0" w:color="E0C154"/>
            </w:tcBorders>
            <w:shd w:val="clear" w:color="auto" w:fill="CAEACE" w:themeFill="background1"/>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color w:val="000000" w:themeColor="text1"/>
                <w:szCs w:val="21"/>
              </w:rPr>
            </w:pPr>
            <w:r w:rsidRPr="0069389F">
              <w:rPr>
                <w:rFonts w:ascii="Times New Roman" w:eastAsia="Times New Roman" w:hAnsi="Times New Roman" w:cs="Times New Roman"/>
                <w:b/>
                <w:bCs/>
                <w:color w:val="000000"/>
                <w:szCs w:val="21"/>
              </w:rPr>
              <w:t xml:space="preserve">Major Honors and Awards of </w:t>
            </w:r>
            <w:proofErr w:type="spellStart"/>
            <w:r w:rsidRPr="0069389F">
              <w:rPr>
                <w:rFonts w:ascii="Times New Roman" w:eastAsia="Times New Roman" w:hAnsi="Times New Roman" w:cs="Times New Roman"/>
                <w:b/>
                <w:bCs/>
                <w:color w:val="000000"/>
                <w:szCs w:val="21"/>
              </w:rPr>
              <w:t>Sieyuan</w:t>
            </w:r>
            <w:proofErr w:type="spellEnd"/>
            <w:r w:rsidRPr="0069389F">
              <w:rPr>
                <w:rFonts w:ascii="Times New Roman" w:eastAsia="Times New Roman" w:hAnsi="Times New Roman" w:cs="Times New Roman"/>
                <w:b/>
                <w:bCs/>
                <w:color w:val="000000"/>
                <w:szCs w:val="21"/>
              </w:rPr>
              <w:t xml:space="preserve"> Electric in Past Five Years</w:t>
            </w:r>
          </w:p>
        </w:tc>
      </w:tr>
      <w:tr w:rsidR="000E60CC" w:rsidRPr="0069389F" w:rsidTr="00FD5915">
        <w:trPr>
          <w:jc w:val="center"/>
        </w:trPr>
        <w:tc>
          <w:tcPr>
            <w:tcW w:w="919" w:type="dxa"/>
            <w:tcBorders>
              <w:top w:val="single" w:sz="4" w:space="0" w:color="E0C154"/>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color w:val="000000" w:themeColor="text1"/>
                <w:szCs w:val="21"/>
              </w:rPr>
            </w:pPr>
            <w:r w:rsidRPr="0069389F">
              <w:rPr>
                <w:rFonts w:ascii="Times New Roman" w:eastAsia="Times New Roman" w:hAnsi="Times New Roman" w:cs="Times New Roman"/>
                <w:b/>
                <w:bCs/>
                <w:color w:val="000000"/>
                <w:szCs w:val="21"/>
              </w:rPr>
              <w:t>Year</w:t>
            </w:r>
          </w:p>
        </w:tc>
        <w:tc>
          <w:tcPr>
            <w:tcW w:w="3630" w:type="dxa"/>
            <w:tcBorders>
              <w:top w:val="single" w:sz="4" w:space="0" w:color="E0C154"/>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color w:val="000000" w:themeColor="text1"/>
                <w:szCs w:val="21"/>
              </w:rPr>
            </w:pPr>
            <w:r w:rsidRPr="0069389F">
              <w:rPr>
                <w:rFonts w:ascii="Times New Roman" w:eastAsia="Times New Roman" w:hAnsi="Times New Roman" w:cs="Times New Roman"/>
                <w:b/>
                <w:bCs/>
                <w:color w:val="000000"/>
                <w:szCs w:val="21"/>
              </w:rPr>
              <w:t>Name</w:t>
            </w:r>
          </w:p>
        </w:tc>
        <w:tc>
          <w:tcPr>
            <w:tcW w:w="4636" w:type="dxa"/>
            <w:tcBorders>
              <w:top w:val="single" w:sz="4" w:space="0" w:color="E0C154"/>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color w:val="000000" w:themeColor="text1"/>
                <w:szCs w:val="21"/>
              </w:rPr>
            </w:pPr>
            <w:r w:rsidRPr="0069389F">
              <w:rPr>
                <w:rFonts w:ascii="Times New Roman" w:eastAsia="Times New Roman" w:hAnsi="Times New Roman" w:cs="Times New Roman"/>
                <w:b/>
                <w:bCs/>
                <w:color w:val="000000"/>
                <w:szCs w:val="21"/>
              </w:rPr>
              <w:t>Granted by</w:t>
            </w:r>
          </w:p>
        </w:tc>
      </w:tr>
      <w:tr w:rsidR="000E60CC" w:rsidRPr="0069389F" w:rsidTr="00FD5915">
        <w:trPr>
          <w:jc w:val="center"/>
        </w:trPr>
        <w:tc>
          <w:tcPr>
            <w:tcW w:w="919" w:type="dxa"/>
            <w:vMerge w:val="restart"/>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2018</w:t>
            </w: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2018 Shanghai Top 100 Private Enterprises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2018 Shanghai Top 100 Private Manufacturing Enterprises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2018 Shanghai Top 100 Manufacturing Enterprises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2018 Shanghai Top 100 Emerging Industries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w:t>
            </w:r>
            <w:proofErr w:type="spellStart"/>
            <w:r w:rsidRPr="0069389F">
              <w:rPr>
                <w:rFonts w:ascii="Times New Roman" w:eastAsia="Times New Roman" w:hAnsi="Times New Roman" w:cs="Times New Roman"/>
                <w:color w:val="000000"/>
                <w:szCs w:val="21"/>
              </w:rPr>
              <w:t>Sci</w:t>
            </w:r>
            <w:proofErr w:type="spellEnd"/>
            <w:r w:rsidRPr="0069389F">
              <w:rPr>
                <w:rFonts w:ascii="Times New Roman" w:eastAsia="Times New Roman" w:hAnsi="Times New Roman" w:cs="Times New Roman"/>
                <w:color w:val="000000"/>
                <w:szCs w:val="21"/>
              </w:rPr>
              <w:t>-Tech Little Giant Enterprise</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Shanghai Municipal Commission of Science and Technology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2016-2017 Shanghai Enterprise of Keeping Promise &amp; Honoring Contract</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Shanghai Contract Credit Promotion Association</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2016-2017 Level AAA Contract Credit Recognition Certificate</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Shanghai Contract Credit Promotion Association</w:t>
            </w:r>
          </w:p>
        </w:tc>
      </w:tr>
      <w:tr w:rsidR="000E60CC" w:rsidRPr="0069389F" w:rsidTr="00FD5915">
        <w:trPr>
          <w:jc w:val="center"/>
        </w:trPr>
        <w:tc>
          <w:tcPr>
            <w:tcW w:w="919" w:type="dxa"/>
            <w:vMerge w:val="restart"/>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2019</w:t>
            </w: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2019 Shanghai Top 100 Private Enterprises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2019 Shanghai Top 100 Private Manufacturing Enterprises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2019 Shanghai Top 100 Manufacturing Enterprises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2019 Shanghai Top 100 Emerging Industries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Shanghai Headquarters of Private Enterprises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Municipal Commission of Commerce, Shanghai Municipal Development &amp; Reform Commission, Shanghai Municipal Commission of Economy and </w:t>
            </w:r>
            <w:proofErr w:type="spellStart"/>
            <w:r w:rsidRPr="0069389F">
              <w:rPr>
                <w:rFonts w:ascii="Times New Roman" w:eastAsia="Times New Roman" w:hAnsi="Times New Roman" w:cs="Times New Roman"/>
                <w:color w:val="000000"/>
                <w:szCs w:val="21"/>
              </w:rPr>
              <w:t>Informatization</w:t>
            </w:r>
            <w:proofErr w:type="spellEnd"/>
            <w:r w:rsidRPr="0069389F">
              <w:rPr>
                <w:rFonts w:ascii="Times New Roman" w:eastAsia="Times New Roman" w:hAnsi="Times New Roman" w:cs="Times New Roman"/>
                <w:color w:val="000000"/>
                <w:szCs w:val="21"/>
              </w:rPr>
              <w:t>, Shanghai Federation of Industry and Commerce</w:t>
            </w:r>
          </w:p>
        </w:tc>
      </w:tr>
      <w:tr w:rsidR="000E60CC" w:rsidRPr="0069389F" w:rsidTr="00FD5915">
        <w:trPr>
          <w:jc w:val="center"/>
        </w:trPr>
        <w:tc>
          <w:tcPr>
            <w:tcW w:w="919" w:type="dxa"/>
            <w:vMerge w:val="restart"/>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2020</w:t>
            </w: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2019 Shanghai Top 100 Private Enterprises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2019 Shanghai Top 100 Private Manufacturing Enterprises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2019 Shanghai Top 100 Manufacturing Enterprises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2019 Shanghai Top 100 Emerging Industries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2018-2019 Shanghai Enterprise of Keeping Promise &amp; Honoring </w:t>
            </w:r>
            <w:r w:rsidRPr="0069389F">
              <w:rPr>
                <w:rFonts w:ascii="Times New Roman" w:eastAsia="Times New Roman" w:hAnsi="Times New Roman" w:cs="Times New Roman"/>
                <w:color w:val="000000"/>
                <w:szCs w:val="21"/>
              </w:rPr>
              <w:lastRenderedPageBreak/>
              <w:t>Contract</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lastRenderedPageBreak/>
              <w:t>Shanghai Contract Credit Promotion Association</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2018-2019 Level AAA Contract Credit Recognition Certificate</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Shanghai Contract Credit Promotion Association</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2018-2019 Shanghai Demonstration Enterprise of Foreign Trade Self-owned Brand</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Shanghai Chamber of Commerce for Import and Export</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Review of High-Tech Enterprise</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Shanghai Municipal Commission of Science and Technology, Shanghai Municipal Finance Bureau, Shanghai Municipal Tax Service, State Taxation Administration, Shanghai Local Taxation Bureau</w:t>
            </w:r>
          </w:p>
        </w:tc>
      </w:tr>
      <w:tr w:rsidR="000E60CC" w:rsidRPr="0069389F" w:rsidTr="00FD5915">
        <w:trPr>
          <w:jc w:val="center"/>
        </w:trPr>
        <w:tc>
          <w:tcPr>
            <w:tcW w:w="919" w:type="dxa"/>
            <w:vMerge w:val="restart"/>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2021</w:t>
            </w: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2021 Shanghai Top 100 Private Enterprises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2021 Shanghai Top 100 Private Manufacturing Enterprises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2021 Shanghai Top 100 Manufacturing Enterprises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2021 Shanghai Top 100 Emerging Industries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Academician (Expert) Workstation in </w:t>
            </w:r>
            <w:proofErr w:type="spellStart"/>
            <w:r w:rsidRPr="0069389F">
              <w:rPr>
                <w:rFonts w:ascii="Times New Roman" w:eastAsia="Times New Roman" w:hAnsi="Times New Roman" w:cs="Times New Roman"/>
                <w:color w:val="000000"/>
                <w:szCs w:val="21"/>
              </w:rPr>
              <w:t>Minhang</w:t>
            </w:r>
            <w:proofErr w:type="spellEnd"/>
            <w:r w:rsidRPr="0069389F">
              <w:rPr>
                <w:rFonts w:ascii="Times New Roman" w:eastAsia="Times New Roman" w:hAnsi="Times New Roman" w:cs="Times New Roman"/>
                <w:color w:val="000000"/>
                <w:szCs w:val="21"/>
              </w:rPr>
              <w:t xml:space="preserve"> District</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proofErr w:type="spellStart"/>
            <w:r w:rsidRPr="0069389F">
              <w:rPr>
                <w:rFonts w:ascii="Times New Roman" w:eastAsia="Times New Roman" w:hAnsi="Times New Roman" w:cs="Times New Roman"/>
                <w:color w:val="000000"/>
                <w:szCs w:val="21"/>
              </w:rPr>
              <w:t>Minhang</w:t>
            </w:r>
            <w:proofErr w:type="spellEnd"/>
            <w:r w:rsidRPr="0069389F">
              <w:rPr>
                <w:rFonts w:ascii="Times New Roman" w:eastAsia="Times New Roman" w:hAnsi="Times New Roman" w:cs="Times New Roman"/>
                <w:color w:val="000000"/>
                <w:szCs w:val="21"/>
              </w:rPr>
              <w:t xml:space="preserve"> District Association for Science and Technology</w:t>
            </w:r>
          </w:p>
        </w:tc>
      </w:tr>
      <w:tr w:rsidR="000E60CC" w:rsidRPr="0069389F" w:rsidTr="00FD5915">
        <w:trPr>
          <w:jc w:val="center"/>
        </w:trPr>
        <w:tc>
          <w:tcPr>
            <w:tcW w:w="919" w:type="dxa"/>
            <w:vMerge w:val="restart"/>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2022</w:t>
            </w: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2022 Shanghai Top 100 Private Enterprises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2022 Shanghai Top 100 Private Manufacturing Enterprises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2022 Shanghai Top 100 Manufacturing Enterprises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2022 Shanghai Top 100 Emerging Industries</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2020-2021 Shanghai Enterprise of Keeping Promise &amp; Honoring Contract</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Shanghai Contract Credit Promotion Association</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2020-2021 Level AAA Contract Credit Recognition Certificate</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Shanghai Contract Credit Promotion Association</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National Enterprise Technology Center</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National Development and Reform Commission, Ministry of Science and Technology, Ministry of Finance, General Administration of Customs, State Taxation Administration</w:t>
            </w:r>
          </w:p>
        </w:tc>
      </w:tr>
      <w:tr w:rsidR="000E60CC" w:rsidRPr="0069389F" w:rsidTr="00FD5915">
        <w:trPr>
          <w:jc w:val="center"/>
        </w:trPr>
        <w:tc>
          <w:tcPr>
            <w:tcW w:w="919" w:type="dxa"/>
            <w:vMerge/>
            <w:tcBorders>
              <w:top w:val="dotted" w:sz="4" w:space="0" w:color="auto"/>
              <w:left w:val="single" w:sz="4" w:space="0" w:color="E0C154"/>
              <w:bottom w:val="dotted" w:sz="4" w:space="0" w:color="auto"/>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Innovative Enterprise in </w:t>
            </w:r>
            <w:proofErr w:type="spellStart"/>
            <w:r w:rsidRPr="0069389F">
              <w:rPr>
                <w:rFonts w:ascii="Times New Roman" w:eastAsia="Times New Roman" w:hAnsi="Times New Roman" w:cs="Times New Roman"/>
                <w:color w:val="000000"/>
                <w:szCs w:val="21"/>
              </w:rPr>
              <w:t>Minhang</w:t>
            </w:r>
            <w:proofErr w:type="spellEnd"/>
            <w:r w:rsidRPr="0069389F">
              <w:rPr>
                <w:rFonts w:ascii="Times New Roman" w:eastAsia="Times New Roman" w:hAnsi="Times New Roman" w:cs="Times New Roman"/>
                <w:color w:val="000000"/>
                <w:szCs w:val="21"/>
              </w:rPr>
              <w:t xml:space="preserve"> District, Shanghai</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proofErr w:type="spellStart"/>
            <w:r w:rsidRPr="0069389F">
              <w:rPr>
                <w:rFonts w:ascii="Times New Roman" w:eastAsia="Times New Roman" w:hAnsi="Times New Roman" w:cs="Times New Roman"/>
                <w:color w:val="000000"/>
                <w:szCs w:val="21"/>
              </w:rPr>
              <w:t>Minhang</w:t>
            </w:r>
            <w:proofErr w:type="spellEnd"/>
            <w:r w:rsidRPr="0069389F">
              <w:rPr>
                <w:rFonts w:ascii="Times New Roman" w:eastAsia="Times New Roman" w:hAnsi="Times New Roman" w:cs="Times New Roman"/>
                <w:color w:val="000000"/>
                <w:szCs w:val="21"/>
              </w:rPr>
              <w:t xml:space="preserve"> District Economic Commission</w:t>
            </w:r>
          </w:p>
        </w:tc>
      </w:tr>
      <w:tr w:rsidR="000E60CC" w:rsidRPr="0069389F" w:rsidTr="00FD5915">
        <w:trPr>
          <w:jc w:val="center"/>
        </w:trPr>
        <w:tc>
          <w:tcPr>
            <w:tcW w:w="919" w:type="dxa"/>
            <w:vMerge w:val="restart"/>
            <w:tcBorders>
              <w:top w:val="dotted" w:sz="4" w:space="0" w:color="auto"/>
              <w:left w:val="single" w:sz="4" w:space="0" w:color="E0C154"/>
              <w:right w:val="single" w:sz="4" w:space="0" w:color="E0C154"/>
            </w:tcBorders>
            <w:shd w:val="clear" w:color="auto" w:fill="CAEACE" w:themeFill="background1"/>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2023</w:t>
            </w: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proofErr w:type="spellStart"/>
            <w:r w:rsidRPr="0069389F">
              <w:rPr>
                <w:rFonts w:ascii="Times New Roman" w:eastAsia="Times New Roman" w:hAnsi="Times New Roman" w:cs="Times New Roman"/>
                <w:color w:val="000000"/>
                <w:szCs w:val="21"/>
              </w:rPr>
              <w:t>SRDI</w:t>
            </w:r>
            <w:proofErr w:type="spellEnd"/>
            <w:r w:rsidRPr="0069389F">
              <w:rPr>
                <w:rFonts w:ascii="Times New Roman" w:eastAsia="Times New Roman" w:hAnsi="Times New Roman" w:cs="Times New Roman"/>
                <w:color w:val="000000"/>
                <w:szCs w:val="21"/>
              </w:rPr>
              <w:t xml:space="preserve"> Enterprise in </w:t>
            </w:r>
            <w:proofErr w:type="spellStart"/>
            <w:r w:rsidRPr="0069389F">
              <w:rPr>
                <w:rFonts w:ascii="Times New Roman" w:eastAsia="Times New Roman" w:hAnsi="Times New Roman" w:cs="Times New Roman"/>
                <w:color w:val="000000"/>
                <w:szCs w:val="21"/>
              </w:rPr>
              <w:t>Minhang</w:t>
            </w:r>
            <w:proofErr w:type="spellEnd"/>
            <w:r w:rsidRPr="0069389F">
              <w:rPr>
                <w:rFonts w:ascii="Times New Roman" w:eastAsia="Times New Roman" w:hAnsi="Times New Roman" w:cs="Times New Roman"/>
                <w:color w:val="000000"/>
                <w:szCs w:val="21"/>
              </w:rPr>
              <w:t xml:space="preserve"> District</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proofErr w:type="spellStart"/>
            <w:r w:rsidRPr="0069389F">
              <w:rPr>
                <w:rFonts w:ascii="Times New Roman" w:eastAsia="Times New Roman" w:hAnsi="Times New Roman" w:cs="Times New Roman"/>
                <w:color w:val="000000"/>
                <w:szCs w:val="21"/>
              </w:rPr>
              <w:t>Minhang</w:t>
            </w:r>
            <w:proofErr w:type="spellEnd"/>
            <w:r w:rsidRPr="0069389F">
              <w:rPr>
                <w:rFonts w:ascii="Times New Roman" w:eastAsia="Times New Roman" w:hAnsi="Times New Roman" w:cs="Times New Roman"/>
                <w:color w:val="000000"/>
                <w:szCs w:val="21"/>
              </w:rPr>
              <w:t xml:space="preserve"> District Economic Commission</w:t>
            </w:r>
          </w:p>
        </w:tc>
      </w:tr>
      <w:tr w:rsidR="000E60CC" w:rsidRPr="0069389F" w:rsidTr="00FD5915">
        <w:trPr>
          <w:jc w:val="center"/>
        </w:trPr>
        <w:tc>
          <w:tcPr>
            <w:tcW w:w="919" w:type="dxa"/>
            <w:vMerge/>
            <w:tcBorders>
              <w:left w:val="single" w:sz="4" w:space="0" w:color="E0C154"/>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w:t>
            </w:r>
            <w:proofErr w:type="spellStart"/>
            <w:r w:rsidRPr="0069389F">
              <w:rPr>
                <w:rFonts w:ascii="Times New Roman" w:eastAsia="Times New Roman" w:hAnsi="Times New Roman" w:cs="Times New Roman"/>
                <w:color w:val="000000"/>
                <w:szCs w:val="21"/>
              </w:rPr>
              <w:t>SRDI</w:t>
            </w:r>
            <w:proofErr w:type="spellEnd"/>
            <w:r w:rsidRPr="0069389F">
              <w:rPr>
                <w:rFonts w:ascii="Times New Roman" w:eastAsia="Times New Roman" w:hAnsi="Times New Roman" w:cs="Times New Roman"/>
                <w:color w:val="000000"/>
                <w:szCs w:val="21"/>
              </w:rPr>
              <w:t xml:space="preserve"> Enterprise</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Municipal Commission of Economy and </w:t>
            </w:r>
            <w:proofErr w:type="spellStart"/>
            <w:r w:rsidRPr="0069389F">
              <w:rPr>
                <w:rFonts w:ascii="Times New Roman" w:eastAsia="Times New Roman" w:hAnsi="Times New Roman" w:cs="Times New Roman"/>
                <w:color w:val="000000"/>
                <w:szCs w:val="21"/>
              </w:rPr>
              <w:t>Informatization</w:t>
            </w:r>
            <w:proofErr w:type="spellEnd"/>
          </w:p>
        </w:tc>
      </w:tr>
      <w:tr w:rsidR="000E60CC" w:rsidRPr="0069389F" w:rsidTr="00FD5915">
        <w:trPr>
          <w:jc w:val="center"/>
        </w:trPr>
        <w:tc>
          <w:tcPr>
            <w:tcW w:w="919" w:type="dxa"/>
            <w:vMerge/>
            <w:tcBorders>
              <w:left w:val="single" w:sz="4" w:space="0" w:color="E0C154"/>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2020-2022 Shanghai Demonstration Enterprise of Foreign Trade Self-owned Brand</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Shanghai Chamber of Commerce for Import and Export</w:t>
            </w:r>
          </w:p>
        </w:tc>
      </w:tr>
      <w:tr w:rsidR="000E60CC" w:rsidRPr="0069389F" w:rsidTr="00FD5915">
        <w:trPr>
          <w:jc w:val="center"/>
        </w:trPr>
        <w:tc>
          <w:tcPr>
            <w:tcW w:w="919" w:type="dxa"/>
            <w:vMerge/>
            <w:tcBorders>
              <w:left w:val="single" w:sz="4" w:space="0" w:color="E0C154"/>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Review of High-Tech Enterprise</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Municipal Commission of Science and Technology, Shanghai Municipal Finance Bureau, Shanghai Municipal Tax Service, State Taxation Administration, Shanghai Local </w:t>
            </w:r>
            <w:r w:rsidRPr="0069389F">
              <w:rPr>
                <w:rFonts w:ascii="Times New Roman" w:eastAsia="Times New Roman" w:hAnsi="Times New Roman" w:cs="Times New Roman"/>
                <w:color w:val="000000"/>
                <w:szCs w:val="21"/>
              </w:rPr>
              <w:lastRenderedPageBreak/>
              <w:t>Taxation Bureau</w:t>
            </w:r>
          </w:p>
        </w:tc>
      </w:tr>
      <w:tr w:rsidR="000E60CC" w:rsidRPr="0069389F" w:rsidTr="00FD5915">
        <w:trPr>
          <w:jc w:val="center"/>
        </w:trPr>
        <w:tc>
          <w:tcPr>
            <w:tcW w:w="919" w:type="dxa"/>
            <w:vMerge/>
            <w:tcBorders>
              <w:left w:val="single" w:sz="4" w:space="0" w:color="E0C154"/>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2023 Shanghai Top 50 100-Growing Enterprises (46</w:t>
            </w:r>
            <w:r w:rsidRPr="0069389F">
              <w:rPr>
                <w:rFonts w:ascii="Times New Roman" w:eastAsia="Times New Roman" w:hAnsi="Times New Roman" w:cs="Times New Roman"/>
                <w:color w:val="000000"/>
                <w:szCs w:val="21"/>
                <w:vertAlign w:val="superscript"/>
              </w:rPr>
              <w:t>th</w:t>
            </w:r>
            <w:r w:rsidRPr="0069389F">
              <w:rPr>
                <w:rFonts w:ascii="Times New Roman" w:eastAsia="Times New Roman" w:hAnsi="Times New Roman" w:cs="Times New Roman"/>
                <w:color w:val="000000"/>
                <w:szCs w:val="21"/>
              </w:rPr>
              <w:t xml:space="preserve"> Place)</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left w:val="single" w:sz="4" w:space="0" w:color="E0C154"/>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2023 Shanghai Top 100 Private Enterprises (47</w:t>
            </w:r>
            <w:r w:rsidRPr="0069389F">
              <w:rPr>
                <w:rFonts w:ascii="Times New Roman" w:eastAsia="Times New Roman" w:hAnsi="Times New Roman" w:cs="Times New Roman"/>
                <w:color w:val="000000"/>
                <w:szCs w:val="21"/>
                <w:vertAlign w:val="superscript"/>
              </w:rPr>
              <w:t>th</w:t>
            </w:r>
            <w:r w:rsidRPr="0069389F">
              <w:rPr>
                <w:rFonts w:ascii="Times New Roman" w:eastAsia="Times New Roman" w:hAnsi="Times New Roman" w:cs="Times New Roman"/>
                <w:color w:val="000000"/>
                <w:szCs w:val="21"/>
              </w:rPr>
              <w:t xml:space="preserve"> Place)</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left w:val="single" w:sz="4" w:space="0" w:color="E0C154"/>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2023 Shanghai Top 100 Private Manufacturing Enterprises (16</w:t>
            </w:r>
            <w:r w:rsidRPr="0069389F">
              <w:rPr>
                <w:rFonts w:ascii="Times New Roman" w:eastAsia="Times New Roman" w:hAnsi="Times New Roman" w:cs="Times New Roman"/>
                <w:color w:val="000000"/>
                <w:szCs w:val="21"/>
                <w:vertAlign w:val="superscript"/>
              </w:rPr>
              <w:t>th</w:t>
            </w:r>
            <w:r w:rsidRPr="0069389F">
              <w:rPr>
                <w:rFonts w:ascii="Times New Roman" w:eastAsia="Times New Roman" w:hAnsi="Times New Roman" w:cs="Times New Roman"/>
                <w:color w:val="000000"/>
                <w:szCs w:val="21"/>
              </w:rPr>
              <w:t xml:space="preserve"> Place)</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left w:val="single" w:sz="4" w:space="0" w:color="E0C154"/>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2023 Shanghai Top 100 Enterprises (98</w:t>
            </w:r>
            <w:r w:rsidRPr="0069389F">
              <w:rPr>
                <w:rFonts w:ascii="Times New Roman" w:eastAsia="Times New Roman" w:hAnsi="Times New Roman" w:cs="Times New Roman"/>
                <w:color w:val="000000"/>
                <w:szCs w:val="21"/>
                <w:vertAlign w:val="superscript"/>
              </w:rPr>
              <w:t>th</w:t>
            </w:r>
            <w:r w:rsidRPr="0069389F">
              <w:rPr>
                <w:rFonts w:ascii="Times New Roman" w:eastAsia="Times New Roman" w:hAnsi="Times New Roman" w:cs="Times New Roman"/>
                <w:color w:val="000000"/>
                <w:szCs w:val="21"/>
              </w:rPr>
              <w:t xml:space="preserve"> Place)</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Federation of Economic Organizations,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left w:val="single" w:sz="4" w:space="0" w:color="E0C154"/>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dotted" w:sz="4" w:space="0" w:color="auto"/>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2023 Shanghai Top 100 Enterprises in Emerging Industries (29</w:t>
            </w:r>
            <w:r w:rsidRPr="0069389F">
              <w:rPr>
                <w:rFonts w:ascii="Times New Roman" w:eastAsia="Times New Roman" w:hAnsi="Times New Roman" w:cs="Times New Roman"/>
                <w:color w:val="000000"/>
                <w:szCs w:val="21"/>
                <w:vertAlign w:val="superscript"/>
              </w:rPr>
              <w:t>th</w:t>
            </w:r>
            <w:r w:rsidRPr="0069389F">
              <w:rPr>
                <w:rFonts w:ascii="Times New Roman" w:eastAsia="Times New Roman" w:hAnsi="Times New Roman" w:cs="Times New Roman"/>
                <w:color w:val="000000"/>
                <w:szCs w:val="21"/>
              </w:rPr>
              <w:t xml:space="preserve"> Place)</w:t>
            </w:r>
          </w:p>
        </w:tc>
        <w:tc>
          <w:tcPr>
            <w:tcW w:w="4636" w:type="dxa"/>
            <w:tcBorders>
              <w:top w:val="dotted" w:sz="4" w:space="0" w:color="auto"/>
              <w:left w:val="dotted" w:sz="4" w:space="0" w:color="auto"/>
              <w:bottom w:val="dotted" w:sz="4" w:space="0" w:color="auto"/>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r w:rsidR="000E60CC" w:rsidRPr="0069389F" w:rsidTr="00FD5915">
        <w:trPr>
          <w:jc w:val="center"/>
        </w:trPr>
        <w:tc>
          <w:tcPr>
            <w:tcW w:w="919" w:type="dxa"/>
            <w:vMerge/>
            <w:tcBorders>
              <w:left w:val="single" w:sz="4" w:space="0" w:color="E0C154"/>
              <w:bottom w:val="single" w:sz="4" w:space="0" w:color="E0C154"/>
              <w:right w:val="single" w:sz="4" w:space="0" w:color="E0C154"/>
            </w:tcBorders>
            <w:shd w:val="clear" w:color="auto" w:fill="CAEACE" w:themeFill="background1"/>
            <w:noWrap/>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themeColor="text1"/>
                <w:szCs w:val="21"/>
              </w:rPr>
            </w:pPr>
          </w:p>
        </w:tc>
        <w:tc>
          <w:tcPr>
            <w:tcW w:w="3630" w:type="dxa"/>
            <w:tcBorders>
              <w:top w:val="dotted" w:sz="4" w:space="0" w:color="auto"/>
              <w:left w:val="single" w:sz="4" w:space="0" w:color="E0C154"/>
              <w:bottom w:val="single" w:sz="4" w:space="0" w:color="E0C154"/>
              <w:right w:val="dotted"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2023 Shanghai Top 100 Manufacturing Enterprises (31</w:t>
            </w:r>
            <w:r w:rsidRPr="0069389F">
              <w:rPr>
                <w:rFonts w:ascii="Times New Roman" w:eastAsia="Times New Roman" w:hAnsi="Times New Roman" w:cs="Times New Roman"/>
                <w:color w:val="000000"/>
                <w:szCs w:val="21"/>
                <w:vertAlign w:val="superscript"/>
              </w:rPr>
              <w:t>st</w:t>
            </w:r>
            <w:r w:rsidRPr="0069389F">
              <w:rPr>
                <w:rFonts w:ascii="Times New Roman" w:eastAsia="Times New Roman" w:hAnsi="Times New Roman" w:cs="Times New Roman"/>
                <w:color w:val="000000"/>
                <w:szCs w:val="21"/>
              </w:rPr>
              <w:t xml:space="preserve"> Place)</w:t>
            </w:r>
          </w:p>
        </w:tc>
        <w:tc>
          <w:tcPr>
            <w:tcW w:w="4636" w:type="dxa"/>
            <w:tcBorders>
              <w:top w:val="dotted" w:sz="4" w:space="0" w:color="auto"/>
              <w:left w:val="dotted" w:sz="4" w:space="0" w:color="auto"/>
              <w:bottom w:val="single" w:sz="4" w:space="0" w:color="E0C154"/>
              <w:right w:val="single" w:sz="4" w:space="0" w:color="E0C154"/>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color w:val="000000" w:themeColor="text1"/>
                <w:szCs w:val="21"/>
              </w:rPr>
            </w:pPr>
            <w:r w:rsidRPr="0069389F">
              <w:rPr>
                <w:rFonts w:ascii="Times New Roman" w:eastAsia="Times New Roman" w:hAnsi="Times New Roman" w:cs="Times New Roman"/>
                <w:color w:val="000000"/>
                <w:szCs w:val="21"/>
              </w:rPr>
              <w:t xml:space="preserve">Shanghai Federation of Enterprises, Shanghai Federation of Economic Organizations, Shanghai Association of Entrepreneurs, </w:t>
            </w:r>
            <w:proofErr w:type="spellStart"/>
            <w:r w:rsidRPr="0069389F">
              <w:rPr>
                <w:rFonts w:ascii="Times New Roman" w:eastAsia="Times New Roman" w:hAnsi="Times New Roman" w:cs="Times New Roman"/>
                <w:color w:val="000000"/>
                <w:szCs w:val="21"/>
              </w:rPr>
              <w:t>Jiefang</w:t>
            </w:r>
            <w:proofErr w:type="spellEnd"/>
            <w:r w:rsidRPr="0069389F">
              <w:rPr>
                <w:rFonts w:ascii="Times New Roman" w:eastAsia="Times New Roman" w:hAnsi="Times New Roman" w:cs="Times New Roman"/>
                <w:color w:val="000000"/>
                <w:szCs w:val="21"/>
              </w:rPr>
              <w:t xml:space="preserve"> Daily</w:t>
            </w:r>
          </w:p>
        </w:tc>
      </w:tr>
    </w:tbl>
    <w:p w:rsidR="008C296A" w:rsidRPr="0069389F" w:rsidRDefault="008C296A" w:rsidP="00EF10F7">
      <w:pPr>
        <w:pStyle w:val="a0"/>
        <w:autoSpaceDE w:val="0"/>
        <w:autoSpaceDN w:val="0"/>
        <w:ind w:firstLine="420"/>
        <w:rPr>
          <w:rFonts w:asciiTheme="majorBidi" w:hAnsiTheme="majorBidi" w:cstheme="majorBidi" w:hint="default"/>
        </w:rPr>
      </w:pPr>
    </w:p>
    <w:p w:rsidR="008C296A" w:rsidRPr="0069389F" w:rsidRDefault="00BD15A9" w:rsidP="00EF10F7">
      <w:pPr>
        <w:autoSpaceDE w:val="0"/>
        <w:autoSpaceDN w:val="0"/>
        <w:ind w:firstLine="420"/>
        <w:rPr>
          <w:rFonts w:asciiTheme="majorBidi" w:hAnsiTheme="majorBidi" w:cstheme="majorBidi"/>
        </w:rPr>
      </w:pPr>
      <w:r w:rsidRPr="0069389F">
        <w:rPr>
          <w:rFonts w:asciiTheme="majorBidi" w:hAnsiTheme="majorBidi" w:cstheme="majorBidi"/>
        </w:rPr>
        <w:br w:type="page"/>
      </w:r>
    </w:p>
    <w:p w:rsidR="008C296A" w:rsidRPr="0069389F" w:rsidRDefault="00BD15A9" w:rsidP="00EF10F7">
      <w:pPr>
        <w:pStyle w:val="1"/>
        <w:autoSpaceDE w:val="0"/>
        <w:autoSpaceDN w:val="0"/>
        <w:rPr>
          <w:rFonts w:asciiTheme="majorBidi" w:hAnsiTheme="majorBidi" w:cstheme="majorBidi"/>
        </w:rPr>
      </w:pPr>
      <w:bookmarkStart w:id="13" w:name="_Toc192495149"/>
      <w:r w:rsidRPr="0069389F">
        <w:rPr>
          <w:rFonts w:ascii="Times New Roman" w:eastAsia="Times New Roman" w:hAnsi="Times New Roman" w:cs="Times New Roman"/>
          <w:bCs/>
          <w:color w:val="000000"/>
        </w:rPr>
        <w:lastRenderedPageBreak/>
        <w:t>2. Social Responsibility Management</w:t>
      </w:r>
      <w:bookmarkEnd w:id="13"/>
    </w:p>
    <w:p w:rsidR="008C296A" w:rsidRPr="0069389F" w:rsidRDefault="00BD15A9" w:rsidP="00EF10F7">
      <w:pPr>
        <w:pStyle w:val="2"/>
        <w:autoSpaceDE w:val="0"/>
        <w:autoSpaceDN w:val="0"/>
        <w:rPr>
          <w:rFonts w:asciiTheme="majorBidi" w:hAnsiTheme="majorBidi" w:cstheme="majorBidi"/>
        </w:rPr>
      </w:pPr>
      <w:bookmarkStart w:id="14" w:name="_Toc192495150"/>
      <w:r w:rsidRPr="0069389F">
        <w:rPr>
          <w:rFonts w:ascii="Times New Roman" w:eastAsia="Times New Roman" w:hAnsi="Times New Roman" w:cs="Times New Roman"/>
          <w:bCs/>
          <w:color w:val="000000"/>
        </w:rPr>
        <w:t xml:space="preserve">2.1. </w:t>
      </w:r>
      <w:proofErr w:type="spellStart"/>
      <w:r w:rsidRPr="0069389F">
        <w:rPr>
          <w:rFonts w:ascii="Times New Roman" w:eastAsia="Times New Roman" w:hAnsi="Times New Roman" w:cs="Times New Roman"/>
          <w:bCs/>
          <w:color w:val="000000"/>
        </w:rPr>
        <w:t>EHS</w:t>
      </w:r>
      <w:proofErr w:type="spellEnd"/>
      <w:r w:rsidRPr="0069389F">
        <w:rPr>
          <w:rFonts w:ascii="Times New Roman" w:eastAsia="Times New Roman" w:hAnsi="Times New Roman" w:cs="Times New Roman"/>
          <w:bCs/>
          <w:color w:val="000000"/>
        </w:rPr>
        <w:t xml:space="preserve"> Policies</w:t>
      </w:r>
      <w:bookmarkEnd w:id="14"/>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We are well aware that as an electrical company operating on a global scale, our business activities are not only related to economic benefits, but also closely linked with the safety, health, and environmental regulations of the countries in which it operates. Therefore, we solemnly promise to strictly abide by all relevant laws and regulations, ensuring that every business is legal and compliant.</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We consider “sustainable development” as a core element of our strategic plan and strive tirelessly to realize it. We have always been committed to </w:t>
      </w:r>
      <w:proofErr w:type="spellStart"/>
      <w:r w:rsidRPr="0069389F">
        <w:rPr>
          <w:rFonts w:ascii="Times New Roman" w:eastAsia="Times New Roman" w:hAnsi="Times New Roman"/>
          <w:kern w:val="2"/>
          <w:sz w:val="21"/>
        </w:rPr>
        <w:t>EHS</w:t>
      </w:r>
      <w:proofErr w:type="spellEnd"/>
      <w:r w:rsidRPr="0069389F">
        <w:rPr>
          <w:rFonts w:ascii="Times New Roman" w:eastAsia="Times New Roman" w:hAnsi="Times New Roman"/>
          <w:kern w:val="2"/>
          <w:sz w:val="21"/>
        </w:rPr>
        <w:t xml:space="preserve"> initiatives and have integrated it into our daily operations. We also recognize the importance of continuous improvement, so we continually introduce advanced management concepts and technical means, and strengthen the construction and improvement of </w:t>
      </w:r>
      <w:proofErr w:type="spellStart"/>
      <w:r w:rsidRPr="0069389F">
        <w:rPr>
          <w:rFonts w:ascii="Times New Roman" w:eastAsia="Times New Roman" w:hAnsi="Times New Roman"/>
          <w:kern w:val="2"/>
          <w:sz w:val="21"/>
        </w:rPr>
        <w:t>EHS</w:t>
      </w:r>
      <w:proofErr w:type="spellEnd"/>
      <w:r w:rsidRPr="0069389F">
        <w:rPr>
          <w:rFonts w:ascii="Times New Roman" w:eastAsia="Times New Roman" w:hAnsi="Times New Roman"/>
          <w:kern w:val="2"/>
          <w:sz w:val="21"/>
        </w:rPr>
        <w:t xml:space="preserve"> management system, contributing to the sustainable development of enterprises and society.</w:t>
      </w:r>
    </w:p>
    <w:p w:rsidR="008C296A" w:rsidRPr="0069389F" w:rsidRDefault="00BD15A9" w:rsidP="00EF10F7">
      <w:pPr>
        <w:pStyle w:val="2"/>
        <w:autoSpaceDE w:val="0"/>
        <w:autoSpaceDN w:val="0"/>
        <w:rPr>
          <w:rFonts w:asciiTheme="majorBidi" w:hAnsiTheme="majorBidi" w:cstheme="majorBidi"/>
        </w:rPr>
      </w:pPr>
      <w:bookmarkStart w:id="15" w:name="_Toc192495151"/>
      <w:r w:rsidRPr="0069389F">
        <w:rPr>
          <w:rFonts w:ascii="Times New Roman" w:eastAsia="Times New Roman" w:hAnsi="Times New Roman" w:cs="Times New Roman"/>
          <w:bCs/>
          <w:color w:val="000000"/>
        </w:rPr>
        <w:t>2.2 Social Responsibility System</w:t>
      </w:r>
      <w:bookmarkEnd w:id="15"/>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In order to seep the concept of social responsibility into each operation,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has established a sound social responsibility system. In this system, the Company sets up a Social Responsibility Management Committee which is chaired by the chairman of the board, with full-time vice presidents as members. The Social Responsibility Management Committee is the decision-making body for CSR issues, responsible for researching and establishing the strategies and policies of corporate social responsibility, participating in the compilation of topics related to social responsibility reports, and dealing with issues related to CSR externally.</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It is a crucial mission for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to fulfill corporate responsibility. </w:t>
      </w:r>
      <w:r w:rsidRPr="0069389F">
        <w:rPr>
          <w:rFonts w:ascii="Times New Roman" w:eastAsia="Times New Roman" w:hAnsi="Times New Roman"/>
          <w:color w:val="000000"/>
          <w:kern w:val="2"/>
          <w:sz w:val="21"/>
        </w:rPr>
        <w:t xml:space="preserve">We actively publicize our concepts and practices in social responsibility through a variety of channels, such as new employee onboarding training and platforms such as </w:t>
      </w:r>
      <w:proofErr w:type="spellStart"/>
      <w:r w:rsidRPr="0069389F">
        <w:rPr>
          <w:rFonts w:ascii="Times New Roman" w:eastAsia="Times New Roman" w:hAnsi="Times New Roman"/>
          <w:i/>
          <w:iCs/>
          <w:color w:val="000000"/>
          <w:kern w:val="2"/>
          <w:sz w:val="21"/>
        </w:rPr>
        <w:t>Sieyuan</w:t>
      </w:r>
      <w:proofErr w:type="spellEnd"/>
      <w:r w:rsidRPr="0069389F">
        <w:rPr>
          <w:rFonts w:ascii="Times New Roman" w:eastAsia="Times New Roman" w:hAnsi="Times New Roman"/>
          <w:i/>
          <w:iCs/>
          <w:color w:val="000000"/>
          <w:kern w:val="2"/>
          <w:sz w:val="21"/>
        </w:rPr>
        <w:t xml:space="preserve"> People</w:t>
      </w:r>
      <w:r w:rsidRPr="0069389F">
        <w:rPr>
          <w:rFonts w:ascii="Times New Roman" w:eastAsia="Times New Roman" w:hAnsi="Times New Roman"/>
          <w:color w:val="000000"/>
          <w:kern w:val="2"/>
          <w:sz w:val="21"/>
        </w:rPr>
        <w:t xml:space="preserve">, in order to help employees gain a deeper understanding and actively participate in them. </w:t>
      </w:r>
      <w:r w:rsidRPr="0069389F">
        <w:rPr>
          <w:rFonts w:ascii="Times New Roman" w:eastAsia="Times New Roman" w:hAnsi="Times New Roman"/>
          <w:kern w:val="2"/>
          <w:sz w:val="21"/>
        </w:rPr>
        <w:t>In the onboarding training of new employees, we play promotional videos and provide cultural concept training to strengthen their awareness of social responsibility. Through these training sessions, employees not only learn about the Company's core values, but also gain insight into our commitment and actions in social responsibility. This approach is not only conducive to strengthening employees' sense of identification with corporate culture, but also driving them to participate in the Company's social responsibility activities.</w:t>
      </w:r>
    </w:p>
    <w:p w:rsidR="008C296A" w:rsidRPr="0069389F" w:rsidRDefault="00BD15A9" w:rsidP="00EF10F7">
      <w:pPr>
        <w:pStyle w:val="2"/>
        <w:autoSpaceDE w:val="0"/>
        <w:autoSpaceDN w:val="0"/>
        <w:rPr>
          <w:rFonts w:asciiTheme="majorBidi" w:hAnsiTheme="majorBidi" w:cstheme="majorBidi"/>
        </w:rPr>
      </w:pPr>
      <w:bookmarkStart w:id="16" w:name="_Toc192495152"/>
      <w:r w:rsidRPr="0069389F">
        <w:rPr>
          <w:rFonts w:ascii="Times New Roman" w:eastAsia="Times New Roman" w:hAnsi="Times New Roman" w:cs="Times New Roman"/>
          <w:bCs/>
          <w:color w:val="000000"/>
        </w:rPr>
        <w:t>2.3 Communication with Stakeholders</w:t>
      </w:r>
      <w:bookmarkEnd w:id="16"/>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actively identifies stakeholders and fulfills its social responsibilities according to such identification. The Company constantly expands communication channels, conducts extensive and in-depth communication with stakeholders, and actively listens to and </w:t>
      </w:r>
      <w:r w:rsidRPr="0069389F">
        <w:rPr>
          <w:rFonts w:ascii="Times New Roman" w:eastAsia="Times New Roman" w:hAnsi="Times New Roman"/>
          <w:kern w:val="2"/>
          <w:sz w:val="21"/>
        </w:rPr>
        <w:lastRenderedPageBreak/>
        <w:t>understands their voices. In addition, we take targeted measures to respond to their expectations and demand of all stakeholders in time, and grow together with them. In 2023, we identified eight categories of stakeholders: customers, regulatory agencies, suppliers, employees, communities, peers, government, and environment.</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color w:val="000000" w:themeColor="text1"/>
          <w:shd w:val="clear" w:color="auto" w:fill="FFFFFF"/>
        </w:rPr>
      </w:pPr>
      <w:r w:rsidRPr="0069389F">
        <w:rPr>
          <w:rFonts w:ascii="Times New Roman" w:eastAsia="Times New Roman" w:hAnsi="Times New Roman"/>
          <w:kern w:val="2"/>
          <w:sz w:val="21"/>
        </w:rPr>
        <w:t xml:space="preserve">The following table lists the main topics which are discussed and fed back by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to different stakeholders.</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3140"/>
        <w:gridCol w:w="3807"/>
      </w:tblGrid>
      <w:tr w:rsidR="000E60CC" w:rsidRPr="0069389F" w:rsidTr="00FD5915">
        <w:trPr>
          <w:jc w:val="center"/>
        </w:trPr>
        <w:tc>
          <w:tcPr>
            <w:tcW w:w="0" w:type="auto"/>
            <w:tcBorders>
              <w:top w:val="single" w:sz="4" w:space="0" w:color="auto"/>
              <w:left w:val="single" w:sz="4" w:space="0" w:color="auto"/>
              <w:bottom w:val="single" w:sz="4" w:space="0" w:color="auto"/>
              <w:right w:val="single"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color w:val="000000"/>
                <w:szCs w:val="21"/>
              </w:rPr>
            </w:pPr>
            <w:r w:rsidRPr="0069389F">
              <w:rPr>
                <w:rFonts w:ascii="Times New Roman" w:eastAsia="Times New Roman" w:hAnsi="Times New Roman" w:cs="Times New Roman"/>
                <w:b/>
                <w:bCs/>
                <w:color w:val="000000"/>
                <w:szCs w:val="21"/>
              </w:rPr>
              <w:t>Stakeholders</w:t>
            </w: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color w:val="000000"/>
                <w:szCs w:val="21"/>
              </w:rPr>
            </w:pPr>
            <w:r w:rsidRPr="0069389F">
              <w:rPr>
                <w:rFonts w:ascii="Times New Roman" w:eastAsia="Times New Roman" w:hAnsi="Times New Roman" w:cs="Times New Roman"/>
                <w:b/>
                <w:bCs/>
                <w:color w:val="000000"/>
                <w:szCs w:val="21"/>
              </w:rPr>
              <w:t>Expectations and Demands</w:t>
            </w: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color w:val="000000"/>
                <w:szCs w:val="21"/>
              </w:rPr>
            </w:pPr>
            <w:r w:rsidRPr="0069389F">
              <w:rPr>
                <w:rFonts w:ascii="Times New Roman" w:eastAsia="Times New Roman" w:hAnsi="Times New Roman" w:cs="Times New Roman"/>
                <w:b/>
                <w:bCs/>
                <w:color w:val="000000"/>
                <w:szCs w:val="21"/>
              </w:rPr>
              <w:t>Communication and Response</w:t>
            </w:r>
          </w:p>
        </w:tc>
      </w:tr>
      <w:tr w:rsidR="000E60CC" w:rsidRPr="0069389F" w:rsidTr="00FD5915">
        <w:trPr>
          <w:jc w:val="center"/>
        </w:trPr>
        <w:tc>
          <w:tcPr>
            <w:tcW w:w="0" w:type="auto"/>
            <w:tcBorders>
              <w:top w:val="single" w:sz="4" w:space="0" w:color="auto"/>
              <w:left w:val="single" w:sz="4" w:space="0" w:color="auto"/>
              <w:bottom w:val="single" w:sz="4" w:space="0" w:color="auto"/>
              <w:right w:val="single"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Customers</w:t>
            </w:r>
          </w:p>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Provision of High-Quality Products and services</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Listening to Customers' Feedback and Suggestions</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Protection of Customers’ Information Security</w:t>
            </w: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Provision of Product Information</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Visit to Customers</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Satisfaction Survey</w:t>
            </w:r>
          </w:p>
        </w:tc>
      </w:tr>
      <w:tr w:rsidR="000E60CC" w:rsidRPr="0069389F" w:rsidTr="00FD5915">
        <w:trPr>
          <w:jc w:val="center"/>
        </w:trPr>
        <w:tc>
          <w:tcPr>
            <w:tcW w:w="0" w:type="auto"/>
            <w:tcBorders>
              <w:top w:val="single" w:sz="4" w:space="0" w:color="auto"/>
              <w:left w:val="single" w:sz="4" w:space="0" w:color="auto"/>
              <w:bottom w:val="single" w:sz="4" w:space="0" w:color="auto"/>
              <w:right w:val="single"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Regulatory Agencies</w:t>
            </w: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Sustainable Profitability</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Standardized Corporate Governance</w:t>
            </w: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Improvement of Corporate Governance System</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Regular Disclosure of Business Information</w:t>
            </w:r>
          </w:p>
        </w:tc>
      </w:tr>
      <w:tr w:rsidR="000E60CC" w:rsidRPr="0069389F" w:rsidTr="00FD5915">
        <w:trPr>
          <w:jc w:val="center"/>
        </w:trPr>
        <w:tc>
          <w:tcPr>
            <w:tcW w:w="0" w:type="auto"/>
            <w:tcBorders>
              <w:top w:val="single" w:sz="4" w:space="0" w:color="auto"/>
              <w:left w:val="single" w:sz="4" w:space="0" w:color="auto"/>
              <w:bottom w:val="single" w:sz="4" w:space="0" w:color="auto"/>
              <w:right w:val="single"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Suppliers</w:t>
            </w:r>
          </w:p>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Adherence to Honest Operation</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Promotion of Supplier Development</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Fair Trade</w:t>
            </w: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Fair and Transparent Procurement Principles and Processes</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Deep Cooperation</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Honest Trading</w:t>
            </w:r>
          </w:p>
        </w:tc>
      </w:tr>
      <w:tr w:rsidR="000E60CC" w:rsidRPr="0069389F" w:rsidTr="00FD5915">
        <w:trPr>
          <w:jc w:val="center"/>
        </w:trPr>
        <w:tc>
          <w:tcPr>
            <w:tcW w:w="0" w:type="auto"/>
            <w:tcBorders>
              <w:top w:val="single" w:sz="4" w:space="0" w:color="auto"/>
              <w:left w:val="single" w:sz="4" w:space="0" w:color="auto"/>
              <w:bottom w:val="single" w:sz="4" w:space="0" w:color="auto"/>
              <w:right w:val="single"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Employees</w:t>
            </w:r>
          </w:p>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Protection of Legitimate Rights and Interests of Employees</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Provision of Career Development Opportunities</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Care for Physical and Mental Health of Employees</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Inclusiveness and Diversity</w:t>
            </w: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Establishment of Occupational Health and Safety Management System</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Creation of Employee Development Channels</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Balance between Employees' Work and Life</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Employee Care</w:t>
            </w:r>
          </w:p>
        </w:tc>
      </w:tr>
      <w:tr w:rsidR="000E60CC" w:rsidRPr="0069389F" w:rsidTr="00FD5915">
        <w:trPr>
          <w:jc w:val="center"/>
        </w:trPr>
        <w:tc>
          <w:tcPr>
            <w:tcW w:w="0" w:type="auto"/>
            <w:tcBorders>
              <w:top w:val="single" w:sz="4" w:space="0" w:color="auto"/>
              <w:left w:val="single" w:sz="4" w:space="0" w:color="auto"/>
              <w:bottom w:val="single" w:sz="4" w:space="0" w:color="auto"/>
              <w:right w:val="single"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Communities</w:t>
            </w:r>
          </w:p>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Promotion of Community Economic Development</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Full Communication and Harmonious Co-existing with Communities</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Multi-level and multi-dimensional Cooperation</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Community Public Welfare</w:t>
            </w: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Support for Employment</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Engagement in Community Building</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Public Welfare Programs</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Voluntary Service Activities in Community</w:t>
            </w:r>
          </w:p>
        </w:tc>
      </w:tr>
      <w:tr w:rsidR="000E60CC" w:rsidRPr="0069389F" w:rsidTr="00FD5915">
        <w:trPr>
          <w:jc w:val="center"/>
        </w:trPr>
        <w:tc>
          <w:tcPr>
            <w:tcW w:w="0" w:type="auto"/>
            <w:tcBorders>
              <w:top w:val="single" w:sz="4" w:space="0" w:color="auto"/>
              <w:left w:val="single" w:sz="4" w:space="0" w:color="auto"/>
              <w:bottom w:val="single" w:sz="4" w:space="0" w:color="auto"/>
              <w:right w:val="single"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Peers</w:t>
            </w:r>
          </w:p>
          <w:p w:rsidR="008C296A" w:rsidRPr="0069389F" w:rsidRDefault="008C296A"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Technical Exchange</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Collaborative Innovation</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Industry Development</w:t>
            </w: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Industry Conference</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Seminar</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Industry-Academia-Research Collaboration</w:t>
            </w:r>
          </w:p>
        </w:tc>
      </w:tr>
      <w:tr w:rsidR="000E60CC" w:rsidRPr="0069389F" w:rsidTr="00FD5915">
        <w:trPr>
          <w:jc w:val="center"/>
        </w:trPr>
        <w:tc>
          <w:tcPr>
            <w:tcW w:w="0" w:type="auto"/>
            <w:tcBorders>
              <w:top w:val="single" w:sz="4" w:space="0" w:color="auto"/>
              <w:left w:val="single" w:sz="4" w:space="0" w:color="auto"/>
              <w:bottom w:val="single" w:sz="4" w:space="0" w:color="auto"/>
              <w:right w:val="single"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Government</w:t>
            </w: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Tax Payment in Full by Law</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Leading in Technological Innovation</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Promotion of Social Employment</w:t>
            </w: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Active Tax Payment</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Technical Innovation</w:t>
            </w:r>
          </w:p>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Provision of Job Opportunities</w:t>
            </w:r>
          </w:p>
        </w:tc>
      </w:tr>
      <w:tr w:rsidR="000E60CC" w:rsidRPr="0069389F" w:rsidTr="00FD5915">
        <w:trPr>
          <w:jc w:val="center"/>
        </w:trPr>
        <w:tc>
          <w:tcPr>
            <w:tcW w:w="0" w:type="auto"/>
            <w:tcBorders>
              <w:top w:val="single" w:sz="4" w:space="0" w:color="auto"/>
              <w:left w:val="single" w:sz="4" w:space="0" w:color="auto"/>
              <w:bottom w:val="single" w:sz="4" w:space="0" w:color="auto"/>
              <w:right w:val="single" w:sz="4" w:space="0" w:color="auto"/>
            </w:tcBorders>
            <w:shd w:val="clear" w:color="auto" w:fill="CAEACE" w:themeFill="background1"/>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Environment</w:t>
            </w: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Environmental Protection</w:t>
            </w:r>
          </w:p>
          <w:p w:rsidR="008C296A" w:rsidRPr="0069389F" w:rsidRDefault="00BD15A9" w:rsidP="00EF10F7">
            <w:pPr>
              <w:pStyle w:val="a0"/>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hint="default"/>
                <w:color w:val="000000"/>
                <w:szCs w:val="21"/>
                <w:lang w:bidi="en-US"/>
              </w:rPr>
            </w:pPr>
            <w:r w:rsidRPr="0069389F">
              <w:rPr>
                <w:rFonts w:ascii="Times New Roman" w:eastAsia="Times New Roman" w:hAnsi="Times New Roman" w:cs="Times New Roman" w:hint="default"/>
                <w:color w:val="000000"/>
                <w:szCs w:val="21"/>
                <w:lang w:bidi="en-US"/>
              </w:rPr>
              <w:t>Energy Conservation &amp; Emission Reduction</w:t>
            </w:r>
          </w:p>
          <w:p w:rsidR="008C296A" w:rsidRPr="0069389F" w:rsidRDefault="00BD15A9" w:rsidP="00EF10F7">
            <w:pPr>
              <w:pStyle w:val="a0"/>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hint="default"/>
                <w:szCs w:val="21"/>
              </w:rPr>
            </w:pPr>
            <w:r w:rsidRPr="0069389F">
              <w:rPr>
                <w:rFonts w:ascii="Times New Roman" w:eastAsia="Times New Roman" w:hAnsi="Times New Roman" w:cs="Times New Roman" w:hint="default"/>
                <w:color w:val="000000"/>
                <w:szCs w:val="21"/>
                <w:lang w:bidi="en-US"/>
              </w:rPr>
              <w:t>Low-Carbon Development</w:t>
            </w:r>
          </w:p>
        </w:tc>
        <w:tc>
          <w:tcPr>
            <w:tcW w:w="0" w:type="auto"/>
            <w:tcBorders>
              <w:top w:val="single" w:sz="4" w:space="0" w:color="auto"/>
              <w:left w:val="single" w:sz="4" w:space="0" w:color="auto"/>
              <w:bottom w:val="single" w:sz="4" w:space="0" w:color="auto"/>
              <w:right w:val="single" w:sz="4" w:space="0" w:color="auto"/>
            </w:tcBorders>
            <w:shd w:val="clear" w:color="auto" w:fill="CAEACE" w:themeFill="background1"/>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szCs w:val="21"/>
              </w:rPr>
              <w:t>Green Manufacturing</w:t>
            </w:r>
          </w:p>
          <w:p w:rsidR="008C296A" w:rsidRPr="0069389F" w:rsidRDefault="00BD15A9" w:rsidP="00EF10F7">
            <w:pPr>
              <w:pStyle w:val="a0"/>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hint="default"/>
                <w:color w:val="000000"/>
                <w:szCs w:val="21"/>
              </w:rPr>
            </w:pPr>
            <w:r w:rsidRPr="0069389F">
              <w:rPr>
                <w:rFonts w:ascii="Times New Roman" w:eastAsia="Times New Roman" w:hAnsi="Times New Roman" w:cs="Times New Roman" w:hint="default"/>
                <w:color w:val="000000"/>
                <w:szCs w:val="21"/>
              </w:rPr>
              <w:t>Improvement of Energy Management System</w:t>
            </w:r>
          </w:p>
          <w:p w:rsidR="008C296A" w:rsidRPr="0069389F" w:rsidRDefault="00BD15A9" w:rsidP="00EF10F7">
            <w:pPr>
              <w:pStyle w:val="a0"/>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hint="default"/>
                <w:color w:val="000000"/>
                <w:szCs w:val="21"/>
              </w:rPr>
            </w:pPr>
            <w:r w:rsidRPr="0069389F">
              <w:rPr>
                <w:rFonts w:ascii="Times New Roman" w:eastAsia="Times New Roman" w:hAnsi="Times New Roman" w:cs="Times New Roman" w:hint="default"/>
                <w:color w:val="000000"/>
                <w:szCs w:val="21"/>
              </w:rPr>
              <w:t>Green Office</w:t>
            </w:r>
          </w:p>
          <w:p w:rsidR="008C296A" w:rsidRPr="0069389F" w:rsidRDefault="00BD15A9" w:rsidP="00EF10F7">
            <w:pPr>
              <w:pStyle w:val="a0"/>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hint="default"/>
                <w:color w:val="000000"/>
                <w:szCs w:val="21"/>
              </w:rPr>
            </w:pPr>
            <w:r w:rsidRPr="0069389F">
              <w:rPr>
                <w:rFonts w:ascii="Times New Roman" w:eastAsia="Times New Roman" w:hAnsi="Times New Roman" w:cs="Times New Roman" w:hint="default"/>
                <w:color w:val="000000"/>
                <w:szCs w:val="21"/>
              </w:rPr>
              <w:t>Product Carbon Footprint Verification</w:t>
            </w:r>
          </w:p>
        </w:tc>
      </w:tr>
    </w:tbl>
    <w:p w:rsidR="008C296A" w:rsidRPr="0069389F" w:rsidRDefault="00BD15A9" w:rsidP="00EF10F7">
      <w:pPr>
        <w:pStyle w:val="2"/>
        <w:autoSpaceDE w:val="0"/>
        <w:autoSpaceDN w:val="0"/>
        <w:rPr>
          <w:rFonts w:asciiTheme="majorBidi" w:hAnsiTheme="majorBidi" w:cstheme="majorBidi"/>
        </w:rPr>
      </w:pPr>
      <w:bookmarkStart w:id="17" w:name="_Toc192495153"/>
      <w:r w:rsidRPr="0069389F">
        <w:rPr>
          <w:rFonts w:ascii="Times New Roman" w:eastAsia="Times New Roman" w:hAnsi="Times New Roman" w:cs="Times New Roman"/>
          <w:bCs/>
          <w:color w:val="000000"/>
        </w:rPr>
        <w:lastRenderedPageBreak/>
        <w:t>2.4 Analysis of Material Topics</w:t>
      </w:r>
      <w:bookmarkEnd w:id="17"/>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To effectively respond to the demands of all sectors of society on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and better fulfill its social responsibilities,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identifies and evaluates material topics by means of external benchmarking, internal interviews and industry trend analysis, in the light of its own business conditions and strategic targets. In addition, based on the two dimensions of "the materiality to stakeholder evaluation and decision-making" and "the materiality to the Company's economic, environmental and social impact", we construct a matrix of material topics to steer the direction of sustainable development, provide an important basis for our sustainable development, ensure actively fulfilling social responsibilities while pursuing economic benefits, and achieve sustainable development targets.</w:t>
      </w:r>
    </w:p>
    <w:p w:rsidR="008C296A" w:rsidRDefault="001F70B8" w:rsidP="00EE39ED">
      <w:pPr>
        <w:pStyle w:val="a0"/>
        <w:autoSpaceDE w:val="0"/>
        <w:autoSpaceDN w:val="0"/>
        <w:ind w:firstLineChars="0" w:firstLine="0"/>
        <w:rPr>
          <w:rFonts w:asciiTheme="majorBidi" w:hAnsiTheme="majorBidi" w:cstheme="majorBidi" w:hint="default"/>
        </w:rPr>
      </w:pPr>
      <w:r>
        <w:rPr>
          <w:noProof/>
        </w:rPr>
        <mc:AlternateContent>
          <mc:Choice Requires="wps">
            <w:drawing>
              <wp:anchor distT="0" distB="0" distL="114300" distR="114300" simplePos="0" relativeHeight="251695104" behindDoc="0" locked="0" layoutInCell="1" allowOverlap="1" wp14:anchorId="3D578D08" wp14:editId="62CA491E">
                <wp:simplePos x="0" y="0"/>
                <wp:positionH relativeFrom="column">
                  <wp:posOffset>2058206</wp:posOffset>
                </wp:positionH>
                <wp:positionV relativeFrom="paragraph">
                  <wp:posOffset>1411906</wp:posOffset>
                </wp:positionV>
                <wp:extent cx="934720" cy="255905"/>
                <wp:effectExtent l="0" t="0" r="0" b="10795"/>
                <wp:wrapNone/>
                <wp:docPr id="101" name="文本框 101"/>
                <wp:cNvGraphicFramePr/>
                <a:graphic xmlns:a="http://schemas.openxmlformats.org/drawingml/2006/main">
                  <a:graphicData uri="http://schemas.microsoft.com/office/word/2010/wordprocessingShape">
                    <wps:wsp>
                      <wps:cNvSpPr txBox="1"/>
                      <wps:spPr>
                        <a:xfrm>
                          <a:off x="0" y="0"/>
                          <a:ext cx="934720"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B0F0"/>
                                <w:sz w:val="13"/>
                                <w:szCs w:val="13"/>
                              </w:rPr>
                            </w:pPr>
                            <w:r w:rsidRPr="00926C23">
                              <w:rPr>
                                <w:rFonts w:ascii="Times New Roman" w:eastAsia="Times New Roman" w:hAnsi="Times New Roman" w:cs="Times New Roman"/>
                                <w:color w:val="00B0F0"/>
                                <w:sz w:val="13"/>
                                <w:szCs w:val="13"/>
                              </w:rPr>
                              <w:t>Business Ethics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01" o:spid="_x0000_s1041" type="#_x0000_t202" style="position:absolute;left:0;text-align:left;margin-left:162.05pt;margin-top:111.15pt;width:73.6pt;height:2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B0F0"/>
                          <w:sz w:val="13"/>
                          <w:szCs w:val="13"/>
                        </w:rPr>
                      </w:pPr>
                      <w:r w:rsidRPr="00926C23">
                        <w:rPr>
                          <w:rFonts w:ascii="Times New Roman" w:eastAsia="Times New Roman" w:hAnsi="Times New Roman" w:cs="Times New Roman"/>
                          <w:color w:val="00B0F0"/>
                          <w:sz w:val="13"/>
                          <w:szCs w:val="13"/>
                        </w:rPr>
                        <w:t>Business Ethics</w:t>
                      </w:r>
                    </w:p>
                  </w:txbxContent>
                </v:textbox>
              </v:shape>
            </w:pict>
          </mc:Fallback>
        </mc:AlternateContent>
      </w:r>
      <w:r>
        <w:rPr>
          <w:noProof/>
        </w:rPr>
        <mc:AlternateContent>
          <mc:Choice Requires="wpg">
            <w:drawing>
              <wp:anchor distT="0" distB="0" distL="114300" distR="114300" simplePos="0" relativeHeight="251742208" behindDoc="0" locked="0" layoutInCell="1" allowOverlap="1" wp14:anchorId="55EAE1C7" wp14:editId="2EE47FFD">
                <wp:simplePos x="0" y="0"/>
                <wp:positionH relativeFrom="column">
                  <wp:posOffset>1482012</wp:posOffset>
                </wp:positionH>
                <wp:positionV relativeFrom="paragraph">
                  <wp:posOffset>789992</wp:posOffset>
                </wp:positionV>
                <wp:extent cx="3311176" cy="2016297"/>
                <wp:effectExtent l="0" t="0" r="3810" b="3175"/>
                <wp:wrapNone/>
                <wp:docPr id="3131" name="组合 3131"/>
                <wp:cNvGraphicFramePr/>
                <a:graphic xmlns:a="http://schemas.openxmlformats.org/drawingml/2006/main">
                  <a:graphicData uri="http://schemas.microsoft.com/office/word/2010/wordprocessingGroup">
                    <wpg:wgp>
                      <wpg:cNvGrpSpPr/>
                      <wpg:grpSpPr>
                        <a:xfrm>
                          <a:off x="0" y="0"/>
                          <a:ext cx="3311176" cy="2016297"/>
                          <a:chOff x="145270" y="-465059"/>
                          <a:chExt cx="3311539" cy="2016297"/>
                        </a:xfrm>
                      </wpg:grpSpPr>
                      <wps:wsp>
                        <wps:cNvPr id="100" name="文本框 100"/>
                        <wps:cNvSpPr txBox="1"/>
                        <wps:spPr>
                          <a:xfrm>
                            <a:off x="610025" y="-56515"/>
                            <a:ext cx="1512771" cy="1575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B0F0"/>
                                  <w:sz w:val="13"/>
                                  <w:szCs w:val="13"/>
                                </w:rPr>
                              </w:pPr>
                              <w:r w:rsidRPr="00926C23">
                                <w:rPr>
                                  <w:rFonts w:ascii="Times New Roman" w:eastAsiaTheme="minorEastAsia" w:hAnsi="Times New Roman" w:cs="Times New Roman" w:hint="eastAsia"/>
                                  <w:color w:val="00B0F0"/>
                                  <w:sz w:val="13"/>
                                  <w:szCs w:val="13"/>
                                </w:rPr>
                                <w:t xml:space="preserve"> </w:t>
                              </w:r>
                              <w:r w:rsidRPr="00926C23">
                                <w:rPr>
                                  <w:rFonts w:ascii="Times New Roman" w:eastAsia="Times New Roman" w:hAnsi="Times New Roman" w:cs="Times New Roman"/>
                                  <w:color w:val="00B0F0"/>
                                  <w:sz w:val="13"/>
                                  <w:szCs w:val="13"/>
                                </w:rPr>
                                <w:t>Compliant Business Operation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文本框 102"/>
                        <wps:cNvSpPr txBox="1"/>
                        <wps:spPr>
                          <a:xfrm>
                            <a:off x="342652" y="436901"/>
                            <a:ext cx="474453" cy="304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B0F0"/>
                                  <w:sz w:val="13"/>
                                  <w:szCs w:val="13"/>
                                </w:rPr>
                              </w:pPr>
                              <w:r w:rsidRPr="00926C23">
                                <w:rPr>
                                  <w:rFonts w:ascii="Times New Roman" w:eastAsia="Times New Roman" w:hAnsi="Times New Roman" w:cs="Times New Roman"/>
                                  <w:color w:val="00B0F0"/>
                                  <w:sz w:val="13"/>
                                  <w:szCs w:val="13"/>
                                </w:rPr>
                                <w:t>Internal Control System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 name="文本框 103"/>
                        <wps:cNvSpPr txBox="1"/>
                        <wps:spPr>
                          <a:xfrm>
                            <a:off x="1821051" y="988885"/>
                            <a:ext cx="934720"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B0F0"/>
                                  <w:sz w:val="13"/>
                                  <w:szCs w:val="13"/>
                                </w:rPr>
                              </w:pPr>
                              <w:r w:rsidRPr="00926C23">
                                <w:rPr>
                                  <w:rFonts w:ascii="Times New Roman" w:eastAsia="Times New Roman" w:hAnsi="Times New Roman" w:cs="Times New Roman"/>
                                  <w:color w:val="00B0F0"/>
                                  <w:sz w:val="13"/>
                                  <w:szCs w:val="13"/>
                                </w:rPr>
                                <w:t>Information Security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 name="文本框 112"/>
                        <wps:cNvSpPr txBox="1"/>
                        <wps:spPr>
                          <a:xfrm>
                            <a:off x="1252636" y="-327574"/>
                            <a:ext cx="1142538" cy="178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Employees’ Rights and Benefits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 name="文本框 113"/>
                        <wps:cNvSpPr txBox="1"/>
                        <wps:spPr>
                          <a:xfrm>
                            <a:off x="2562525" y="-465059"/>
                            <a:ext cx="678664" cy="2562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Occupational Health and Safety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4" name="文本框 114"/>
                        <wps:cNvSpPr txBox="1"/>
                        <wps:spPr>
                          <a:xfrm>
                            <a:off x="2265944" y="-35093"/>
                            <a:ext cx="1142365"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Product Quality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 name="文本框 115"/>
                        <wps:cNvSpPr txBox="1"/>
                        <wps:spPr>
                          <a:xfrm>
                            <a:off x="1527769" y="161651"/>
                            <a:ext cx="1142365"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Employee Care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 name="文本框 116"/>
                        <wps:cNvSpPr txBox="1"/>
                        <wps:spPr>
                          <a:xfrm>
                            <a:off x="2054884" y="232127"/>
                            <a:ext cx="1142365" cy="204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Innovation and R&amp;D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 name="文本框 118"/>
                        <wps:cNvSpPr txBox="1"/>
                        <wps:spPr>
                          <a:xfrm>
                            <a:off x="1925117" y="621643"/>
                            <a:ext cx="1142365"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Equality and Diversity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文本框 119"/>
                        <wps:cNvSpPr txBox="1"/>
                        <wps:spPr>
                          <a:xfrm>
                            <a:off x="933183" y="877596"/>
                            <a:ext cx="1142365"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Industry Cooperation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0" name="文本框 120"/>
                        <wps:cNvSpPr txBox="1"/>
                        <wps:spPr>
                          <a:xfrm>
                            <a:off x="145270" y="1039440"/>
                            <a:ext cx="1142365"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Sustainable Procurement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文本框 121"/>
                        <wps:cNvSpPr txBox="1"/>
                        <wps:spPr>
                          <a:xfrm>
                            <a:off x="861841" y="1295333"/>
                            <a:ext cx="1142365"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Public Welfare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 name="文本框 122"/>
                        <wps:cNvSpPr txBox="1"/>
                        <wps:spPr>
                          <a:xfrm>
                            <a:off x="1924953" y="-258524"/>
                            <a:ext cx="1142538" cy="2563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B050"/>
                                  <w:sz w:val="13"/>
                                  <w:szCs w:val="13"/>
                                </w:rPr>
                              </w:pPr>
                              <w:r w:rsidRPr="00926C23">
                                <w:rPr>
                                  <w:rFonts w:ascii="Times New Roman" w:eastAsia="Times New Roman" w:hAnsi="Times New Roman" w:cs="Times New Roman"/>
                                  <w:color w:val="00B050"/>
                                  <w:sz w:val="13"/>
                                  <w:szCs w:val="13"/>
                                </w:rPr>
                                <w:t>Pollution Prevention and Control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文本框 123"/>
                        <wps:cNvSpPr txBox="1"/>
                        <wps:spPr>
                          <a:xfrm>
                            <a:off x="1496564" y="436816"/>
                            <a:ext cx="1960245" cy="17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B050"/>
                                  <w:sz w:val="13"/>
                                  <w:szCs w:val="13"/>
                                </w:rPr>
                              </w:pPr>
                              <w:r w:rsidRPr="00926C23">
                                <w:rPr>
                                  <w:rFonts w:ascii="Times New Roman" w:eastAsia="Times New Roman" w:hAnsi="Times New Roman" w:cs="Times New Roman"/>
                                  <w:color w:val="00B050"/>
                                  <w:sz w:val="13"/>
                                  <w:szCs w:val="13"/>
                                </w:rPr>
                                <w:t>Energy Conservation and Consumption Reduction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 name="文本框 124"/>
                        <wps:cNvSpPr txBox="1"/>
                        <wps:spPr>
                          <a:xfrm>
                            <a:off x="934705" y="621735"/>
                            <a:ext cx="1142365"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B050"/>
                                  <w:sz w:val="13"/>
                                  <w:szCs w:val="13"/>
                                </w:rPr>
                              </w:pPr>
                              <w:r w:rsidRPr="00926C23">
                                <w:rPr>
                                  <w:rFonts w:ascii="Times New Roman" w:eastAsia="Times New Roman" w:hAnsi="Times New Roman" w:cs="Times New Roman"/>
                                  <w:color w:val="00B050"/>
                                  <w:sz w:val="13"/>
                                  <w:szCs w:val="13"/>
                                </w:rPr>
                                <w:t>Green Operation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5" name="文本框 125"/>
                        <wps:cNvSpPr txBox="1"/>
                        <wps:spPr>
                          <a:xfrm>
                            <a:off x="861928" y="355967"/>
                            <a:ext cx="583246"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Employee Development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3131" o:spid="_x0000_s1042" style="position:absolute;left:0;text-align:left;margin-left:116.7pt;margin-top:62.2pt;width:260.7pt;height:158.75pt;z-index:251742208;mso-width-relative:margin;mso-height-relative:margin" coordorigin="1452,-4650" coordsize="33115,2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">
                <v:shape id="文本框 100" o:spid="_x0000_s1043" type="#_x0000_t202" style="position:absolute;left:6100;top:-565;width:15127;height:1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X8UA&#10;AADcAAAADwAAAGRycy9kb3ducmV2LnhtbESPQWvDMAyF74X9B6PBbq3THUbJ6pZSWJcNWmi6HyBi&#10;NU4TyyH20uzfT4fBbhLv6b1P6+3kOzXSEJvABpaLDBRxFWzDtYGvy9t8BSomZItdYDLwQxG2m4fZ&#10;GnMb7nymsUy1khCOORpwKfW51rFy5DEuQk8s2jUMHpOsQ63tgHcJ951+zrIX7bFhaXDY095R1Zbf&#10;3sChuS4vp7Gte9d+vB8+i+OtuCVjnh6n3SuoRFP6N/9dF1bwM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6VfxQAAANwAAAAPAAAAAAAAAAAAAAAAAJgCAABkcnMv&#10;ZG93bnJldi54bWxQSwUGAAAAAAQABAD1AAAAigM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B0F0"/>
                            <w:sz w:val="13"/>
                            <w:szCs w:val="13"/>
                          </w:rPr>
                        </w:pPr>
                        <w:r w:rsidRPr="00926C23">
                          <w:rPr>
                            <w:rFonts w:ascii="Times New Roman" w:eastAsiaTheme="minorEastAsia" w:hAnsi="Times New Roman" w:cs="Times New Roman" w:hint="eastAsia"/>
                            <w:color w:val="00B0F0"/>
                            <w:sz w:val="13"/>
                            <w:szCs w:val="13"/>
                          </w:rPr>
                          <w:t xml:space="preserve"> </w:t>
                        </w:r>
                        <w:r w:rsidRPr="00926C23">
                          <w:rPr>
                            <w:rFonts w:ascii="Times New Roman" w:eastAsia="Times New Roman" w:hAnsi="Times New Roman" w:cs="Times New Roman"/>
                            <w:color w:val="00B0F0"/>
                            <w:sz w:val="13"/>
                            <w:szCs w:val="13"/>
                          </w:rPr>
                          <w:t>Compliant Business Operation</w:t>
                        </w:r>
                      </w:p>
                    </w:txbxContent>
                  </v:textbox>
                </v:shape>
                <v:shape id="文本框 102" o:spid="_x0000_s1044" type="#_x0000_t202" style="position:absolute;left:3426;top:4369;width:474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es8MA&#10;AADcAAAADwAAAGRycy9kb3ducmV2LnhtbERPS2rDMBDdB3oHMYXuEjlelOJGCaXQ1C0kELsHGKyJ&#10;5dgaGUu13dtHhUB283jf2exm24mRBt84VrBeJSCIK6cbrhX8lB/LFxA+IGvsHJOCP/Kw2z4sNphp&#10;N/GJxiLUIoawz1CBCaHPpPSVIYt+5XriyJ3dYDFEONRSDzjFcNvJNEmepcWGY4PBnt4NVW3xaxXs&#10;m/O6PI5t3Zv263P/nR8u+SUo9fQ4v72CCDSHu/jmznWcn6Tw/0y8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Ges8MAAADcAAAADwAAAAAAAAAAAAAAAACYAgAAZHJzL2Rv&#10;d25yZXYueG1sUEsFBgAAAAAEAAQA9QAAAIgDA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B0F0"/>
                            <w:sz w:val="13"/>
                            <w:szCs w:val="13"/>
                          </w:rPr>
                        </w:pPr>
                        <w:r w:rsidRPr="00926C23">
                          <w:rPr>
                            <w:rFonts w:ascii="Times New Roman" w:eastAsia="Times New Roman" w:hAnsi="Times New Roman" w:cs="Times New Roman"/>
                            <w:color w:val="00B0F0"/>
                            <w:sz w:val="13"/>
                            <w:szCs w:val="13"/>
                          </w:rPr>
                          <w:t>Internal Control System</w:t>
                        </w:r>
                      </w:p>
                    </w:txbxContent>
                  </v:textbox>
                </v:shape>
                <v:shape id="文本框 103" o:spid="_x0000_s1045" type="#_x0000_t202" style="position:absolute;left:18210;top:9888;width:9347;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7KMMA&#10;AADcAAAADwAAAGRycy9kb3ducmV2LnhtbERP3WrCMBS+F/YO4Qi701QHQ2qjiDDtBhNW9wCH5rSp&#10;bU5Kk9Xu7ZfBYHfn4/s92X6ynRhp8I1jBatlAoK4dLrhWsHn9WWxAeEDssbOMSn4Jg/73cMsw1S7&#10;O3/QWIRaxBD2KSowIfSplL40ZNEvXU8cucoNFkOEQy31gPcYbju5TpJnabHh2GCwp6Ohsi2+rIJT&#10;U62ul7Gte9O+nk9v+fstvwWlHufTYQsi0BT+xX/uXMf5yRP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07KMMAAADcAAAADwAAAAAAAAAAAAAAAACYAgAAZHJzL2Rv&#10;d25yZXYueG1sUEsFBgAAAAAEAAQA9QAAAIgDA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B0F0"/>
                            <w:sz w:val="13"/>
                            <w:szCs w:val="13"/>
                          </w:rPr>
                        </w:pPr>
                        <w:r w:rsidRPr="00926C23">
                          <w:rPr>
                            <w:rFonts w:ascii="Times New Roman" w:eastAsia="Times New Roman" w:hAnsi="Times New Roman" w:cs="Times New Roman"/>
                            <w:color w:val="00B0F0"/>
                            <w:sz w:val="13"/>
                            <w:szCs w:val="13"/>
                          </w:rPr>
                          <w:t>Information Security</w:t>
                        </w:r>
                      </w:p>
                    </w:txbxContent>
                  </v:textbox>
                </v:shape>
                <v:shape id="文本框 112" o:spid="_x0000_s1046" type="#_x0000_t202" style="position:absolute;left:12526;top:-3275;width:11425;height:1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IbsIA&#10;AADcAAAADwAAAGRycy9kb3ducmV2LnhtbERPzWrCQBC+C32HZQredBMPUlI3QYTaWGhB7QMM2TEb&#10;k50N2TWmb98tFLzNx/c7m2KynRhp8I1jBekyAUFcOd1wreD7/LZ4AeEDssbOMSn4IQ9F/jTbYKbd&#10;nY80nkItYgj7DBWYEPpMSl8ZsuiXrieO3MUNFkOEQy31gPcYbju5SpK1tNhwbDDY085Q1Z5uVsG+&#10;uaTnr7Gte9Me3vcf5ee1vAal5s/T9hVEoCk8xP/uUsf56Qr+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huwgAAANwAAAAPAAAAAAAAAAAAAAAAAJgCAABkcnMvZG93&#10;bnJldi54bWxQSwUGAAAAAAQABAD1AAAAhwM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Employees’ Rights and Benefits</w:t>
                        </w:r>
                      </w:p>
                    </w:txbxContent>
                  </v:textbox>
                </v:shape>
                <v:shape id="文本框 113" o:spid="_x0000_s1047" type="#_x0000_t202" style="position:absolute;left:25625;top:-4650;width:6786;height:2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t9cIA&#10;AADcAAAADwAAAGRycy9kb3ducmV2LnhtbERP22rCQBB9L/gPywh9q5tUkBJdRQRtKrTg5QOG7JiN&#10;yc6G7BrTv+8WBN/mcK6zWA22ET11vnKsIJ0kIIgLpysuFZxP27cPED4ga2wck4Jf8rBajl4WmGl3&#10;5wP1x1CKGMI+QwUmhDaT0heGLPqJa4kjd3GdxRBhV0rd4T2G20a+J8lMWqw4NhhsaWOoqI83q2BX&#10;XdLTT1+Xram/Pnf7/PuaX4NSr+NhPQcRaAhP8cOd6zg/nc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K31wgAAANwAAAAPAAAAAAAAAAAAAAAAAJgCAABkcnMvZG93&#10;bnJldi54bWxQSwUGAAAAAAQABAD1AAAAhwM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Occupational Health and Safety</w:t>
                        </w:r>
                      </w:p>
                    </w:txbxContent>
                  </v:textbox>
                </v:shape>
                <v:shape id="文本框 114" o:spid="_x0000_s1048" type="#_x0000_t202" style="position:absolute;left:22659;top:-350;width:11424;height:2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1gcIA&#10;AADcAAAADwAAAGRycy9kb3ducmV2LnhtbERP22rCQBB9L/gPywh9q5sUkRJdRQRtKrTg5QOG7JiN&#10;yc6G7BrTv+8WBN/mcK6zWA22ET11vnKsIJ0kIIgLpysuFZxP27cPED4ga2wck4Jf8rBajl4WmGl3&#10;5wP1x1CKGMI+QwUmhDaT0heGLPqJa4kjd3GdxRBhV0rd4T2G20a+J8lMWqw4NhhsaWOoqI83q2BX&#10;XdLTT1+Xram/Pnf7/PuaX4NSr+NhPQcRaAhP8cOd6zg/nc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TWBwgAAANwAAAAPAAAAAAAAAAAAAAAAAJgCAABkcnMvZG93&#10;bnJldi54bWxQSwUGAAAAAAQABAD1AAAAhwM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Product Quality</w:t>
                        </w:r>
                      </w:p>
                    </w:txbxContent>
                  </v:textbox>
                </v:shape>
                <v:shape id="文本框 115" o:spid="_x0000_s1049" type="#_x0000_t202" style="position:absolute;left:15277;top:1616;width:11424;height:1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QGsIA&#10;AADcAAAADwAAAGRycy9kb3ducmV2LnhtbERP22rCQBB9L/gPywh9q5sUlBJdRQRtKrTg5QOG7JiN&#10;yc6G7BrTv+8WBN/mcK6zWA22ET11vnKsIJ0kIIgLpysuFZxP27cPED4ga2wck4Jf8rBajl4WmGl3&#10;5wP1x1CKGMI+QwUmhDaT0heGLPqJa4kjd3GdxRBhV0rd4T2G20a+J8lMWqw4NhhsaWOoqI83q2BX&#10;XdLTT1+Xram/Pnf7/PuaX4NSr+NhPQcRaAhP8cOd6zg/nc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ZAawgAAANwAAAAPAAAAAAAAAAAAAAAAAJgCAABkcnMvZG93&#10;bnJldi54bWxQSwUGAAAAAAQABAD1AAAAhwM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Employee Care</w:t>
                        </w:r>
                      </w:p>
                    </w:txbxContent>
                  </v:textbox>
                </v:shape>
                <v:shape id="文本框 116" o:spid="_x0000_s1050" type="#_x0000_t202" style="position:absolute;left:20548;top:2321;width:11424;height:2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ObcIA&#10;AADcAAAADwAAAGRycy9kb3ducmV2LnhtbERPzYrCMBC+L/gOYQRva9o9iFSjiKDWhRVWfYChGZva&#10;ZlKabO2+/UYQ9jYf3+8s14NtRE+drxwrSKcJCOLC6YpLBdfL7n0OwgdkjY1jUvBLHtar0dsSM+0e&#10;/E39OZQihrDPUIEJoc2k9IUhi37qWuLI3VxnMUTYlVJ3+IjhtpEfSTKTFiuODQZb2hoq6vOPVbCv&#10;bunl1Ndla+rjYf+Zf93ze1BqMh42CxCBhvAvfrlzHeenM3g+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w5twgAAANwAAAAPAAAAAAAAAAAAAAAAAJgCAABkcnMvZG93&#10;bnJldi54bWxQSwUGAAAAAAQABAD1AAAAhwM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Innovation and R&amp;D</w:t>
                        </w:r>
                      </w:p>
                    </w:txbxContent>
                  </v:textbox>
                </v:shape>
                <v:shape id="文本框 118" o:spid="_x0000_s1051" type="#_x0000_t202" style="position:absolute;left:19251;top:6216;width:11423;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hMUA&#10;AADcAAAADwAAAGRycy9kb3ducmV2LnhtbESPQWvDMAyF74X9B6PBbq2THkbJ6pYxWJcVOli7HyBi&#10;NU4TyyF20+zfV4fBbhLv6b1P6+3kOzXSEJvABvJFBoq4Crbh2sDP6X2+AhUTssUuMBn4pQjbzcNs&#10;jYUNN/6m8ZhqJSEcCzTgUuoLrWPlyGNchJ5YtHMYPCZZh1rbAW8S7ju9zLJn7bFhaXDY05ujqj1e&#10;vYFdc85PX2Nb9679/Njty8OlvCRjnh6n1xdQiab0b/67Lq3g50Irz8gE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D+ExQAAANwAAAAPAAAAAAAAAAAAAAAAAJgCAABkcnMv&#10;ZG93bnJldi54bWxQSwUGAAAAAAQABAD1AAAAigM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Equality and Diversity</w:t>
                        </w:r>
                      </w:p>
                    </w:txbxContent>
                  </v:textbox>
                </v:shape>
                <v:shape id="文本框 119" o:spid="_x0000_s1052" type="#_x0000_t202" style="position:absolute;left:9331;top:8775;width:11424;height:2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aH8IA&#10;AADcAAAADwAAAGRycy9kb3ducmV2LnhtbERP22rCQBB9L/gPywh9q5v0QWx0FRG0qdCClw8YsmM2&#10;JjsbsmtM/75bEHybw7nOYjXYRvTU+cqxgnSSgCAunK64VHA+bd9mIHxA1tg4JgW/5GG1HL0sMNPu&#10;zgfqj6EUMYR9hgpMCG0mpS8MWfQT1xJH7uI6iyHCrpS6w3sMt418T5KptFhxbDDY0sZQUR9vVsGu&#10;uqSnn74uW1N/fe72+fc1vwalXsfDeg4i0BCe4oc713F++gH/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JofwgAAANwAAAAPAAAAAAAAAAAAAAAAAJgCAABkcnMvZG93&#10;bnJldi54bWxQSwUGAAAAAAQABAD1AAAAhwM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Industry Cooperation</w:t>
                        </w:r>
                      </w:p>
                    </w:txbxContent>
                  </v:textbox>
                </v:shape>
                <v:shape id="文本框 120" o:spid="_x0000_s1053" type="#_x0000_t202" style="position:absolute;left:1452;top:10394;width:11424;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5P8UA&#10;AADcAAAADwAAAGRycy9kb3ducmV2LnhtbESPQWvCQBCF74X+h2UKvdWNHkSiq5RCbSwoqP0BQ3bM&#10;xmRnQ3Yb03/fOQjeZnhv3vtmtRl9qwbqYx3YwHSSgSIug625MvBz/nxbgIoJ2WIbmAz8UYTN+vlp&#10;hbkNNz7ScEqVkhCOORpwKXW51rF05DFOQkcs2iX0HpOsfaVtjzcJ962eZdlce6xZGhx29OGobE6/&#10;3sC2vkzPh6GpOtfsvrbfxf5aXJMxry/j+xJUojE9zPfrwgr+TPD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vk/xQAAANwAAAAPAAAAAAAAAAAAAAAAAJgCAABkcnMv&#10;ZG93bnJldi54bWxQSwUGAAAAAAQABAD1AAAAigM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Sustainable Procurement</w:t>
                        </w:r>
                      </w:p>
                    </w:txbxContent>
                  </v:textbox>
                </v:shape>
                <v:shape id="文本框 121" o:spid="_x0000_s1054" type="#_x0000_t202" style="position:absolute;left:8618;top:12953;width:11424;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cpMIA&#10;AADcAAAADwAAAGRycy9kb3ducmV2LnhtbERPzWrCQBC+C32HZQredBMPUlI3QYTaWGhB7QMM2TEb&#10;k50N2TWmb98tFLzNx/c7m2KynRhp8I1jBekyAUFcOd1wreD7/LZ4AeEDssbOMSn4IQ9F/jTbYKbd&#10;nY80nkItYgj7DBWYEPpMSl8ZsuiXrieO3MUNFkOEQy31gPcYbju5SpK1tNhwbDDY085Q1Z5uVsG+&#10;uaTnr7Gte9Me3vcf5ee1vAal5s/T9hVEoCk8xP/uUsf5qxT+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lykwgAAANwAAAAPAAAAAAAAAAAAAAAAAJgCAABkcnMvZG93&#10;bnJldi54bWxQSwUGAAAAAAQABAD1AAAAhwM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Public Welfare</w:t>
                        </w:r>
                      </w:p>
                    </w:txbxContent>
                  </v:textbox>
                </v:shape>
                <v:shape id="文本框 122" o:spid="_x0000_s1055" type="#_x0000_t202" style="position:absolute;left:19249;top:-2585;width:11425;height:2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C08IA&#10;AADcAAAADwAAAGRycy9kb3ducmV2LnhtbERPzYrCMBC+L/gOYQRva2oPIl2jiKDWhRVW9wGGZmxq&#10;m0lpYu2+/UYQ9jYf3+8s14NtRE+drxwrmE0TEMSF0xWXCn4uu/cFCB+QNTaOScEveVivRm9LzLR7&#10;8Df151CKGMI+QwUmhDaT0heGLPqpa4kjd3WdxRBhV0rd4SOG20amSTKXFiuODQZb2hoq6vPdKthX&#10;19nl1Ndla+rjYf+Zf93yW1BqMh42HyACDeFf/HLnOs5PU3g+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MLTwgAAANwAAAAPAAAAAAAAAAAAAAAAAJgCAABkcnMvZG93&#10;bnJldi54bWxQSwUGAAAAAAQABAD1AAAAhwM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B050"/>
                            <w:sz w:val="13"/>
                            <w:szCs w:val="13"/>
                          </w:rPr>
                        </w:pPr>
                        <w:r w:rsidRPr="00926C23">
                          <w:rPr>
                            <w:rFonts w:ascii="Times New Roman" w:eastAsia="Times New Roman" w:hAnsi="Times New Roman" w:cs="Times New Roman"/>
                            <w:color w:val="00B050"/>
                            <w:sz w:val="13"/>
                            <w:szCs w:val="13"/>
                          </w:rPr>
                          <w:t>Pollution Prevention and Control</w:t>
                        </w:r>
                      </w:p>
                    </w:txbxContent>
                  </v:textbox>
                </v:shape>
                <v:shape id="文本框 123" o:spid="_x0000_s1056" type="#_x0000_t202" style="position:absolute;left:14965;top:4368;width:19603;height:1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nSMIA&#10;AADcAAAADwAAAGRycy9kb3ducmV2LnhtbERP24rCMBB9X/Afwgi+rakKslSjiKBWYRe8fMDQjE1t&#10;MylNrN2/3yws7NscznWW697WoqPWl44VTMYJCOLc6ZILBbfr7v0DhA/IGmvHpOCbPKxXg7clptq9&#10;+EzdJRQihrBPUYEJoUml9Lkhi37sGuLI3V1rMUTYFlK3+IrhtpbTJJlLiyXHBoMNbQ3l1eVpFezL&#10;++T61VVFY6rjYX/KPh/ZIyg1GvabBYhAffgX/7kzHedPZ/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GdIwgAAANwAAAAPAAAAAAAAAAAAAAAAAJgCAABkcnMvZG93&#10;bnJldi54bWxQSwUGAAAAAAQABAD1AAAAhwM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B050"/>
                            <w:sz w:val="13"/>
                            <w:szCs w:val="13"/>
                          </w:rPr>
                        </w:pPr>
                        <w:r w:rsidRPr="00926C23">
                          <w:rPr>
                            <w:rFonts w:ascii="Times New Roman" w:eastAsia="Times New Roman" w:hAnsi="Times New Roman" w:cs="Times New Roman"/>
                            <w:color w:val="00B050"/>
                            <w:sz w:val="13"/>
                            <w:szCs w:val="13"/>
                          </w:rPr>
                          <w:t>Energy Conservation and Consumption Reduction</w:t>
                        </w:r>
                      </w:p>
                    </w:txbxContent>
                  </v:textbox>
                </v:shape>
                <v:shape id="文本框 124" o:spid="_x0000_s1057" type="#_x0000_t202" style="position:absolute;left:9347;top:6217;width:11423;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PMIA&#10;AADcAAAADwAAAGRycy9kb3ducmV2LnhtbERP24rCMBB9X/Afwgi+rakislSjiKBWYRe8fMDQjE1t&#10;MylNrN2/3yws7NscznWW697WoqPWl44VTMYJCOLc6ZILBbfr7v0DhA/IGmvHpOCbPKxXg7clptq9&#10;+EzdJRQihrBPUYEJoUml9Lkhi37sGuLI3V1rMUTYFlK3+IrhtpbTJJlLiyXHBoMNbQ3l1eVpFezL&#10;++T61VVFY6rjYX/KPh/ZIyg1GvabBYhAffgX/7kzHedPZ/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f88wgAAANwAAAAPAAAAAAAAAAAAAAAAAJgCAABkcnMvZG93&#10;bnJldi54bWxQSwUGAAAAAAQABAD1AAAAhwM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B050"/>
                            <w:sz w:val="13"/>
                            <w:szCs w:val="13"/>
                          </w:rPr>
                        </w:pPr>
                        <w:r w:rsidRPr="00926C23">
                          <w:rPr>
                            <w:rFonts w:ascii="Times New Roman" w:eastAsia="Times New Roman" w:hAnsi="Times New Roman" w:cs="Times New Roman"/>
                            <w:color w:val="00B050"/>
                            <w:sz w:val="13"/>
                            <w:szCs w:val="13"/>
                          </w:rPr>
                          <w:t>Green Operation</w:t>
                        </w:r>
                      </w:p>
                    </w:txbxContent>
                  </v:textbox>
                </v:shape>
                <v:shape id="文本框 125" o:spid="_x0000_s1058" type="#_x0000_t202" style="position:absolute;left:8619;top:3559;width:5832;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ap8IA&#10;AADcAAAADwAAAGRycy9kb3ducmV2LnhtbERP24rCMBB9X/Afwgi+ramCslSjiKBWYRe8fMDQjE1t&#10;MylNrN2/3yws7NscznWW697WoqPWl44VTMYJCOLc6ZILBbfr7v0DhA/IGmvHpOCbPKxXg7clptq9&#10;+EzdJRQihrBPUYEJoUml9Lkhi37sGuLI3V1rMUTYFlK3+IrhtpbTJJlLiyXHBoMNbQ3l1eVpFezL&#10;++T61VVFY6rjYX/KPh/ZIyg1GvabBYhAffgX/7kzHedPZ/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VqnwgAAANwAAAAPAAAAAAAAAAAAAAAAAJgCAABkcnMvZG93&#10;bnJldi54bWxQSwUGAAAAAAQABAD1AAAAhwM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3"/>
                            <w:szCs w:val="13"/>
                          </w:rPr>
                        </w:pPr>
                        <w:r w:rsidRPr="00926C23">
                          <w:rPr>
                            <w:rFonts w:ascii="Times New Roman" w:eastAsia="Times New Roman" w:hAnsi="Times New Roman" w:cs="Times New Roman"/>
                            <w:color w:val="0070C0"/>
                            <w:sz w:val="13"/>
                            <w:szCs w:val="13"/>
                          </w:rPr>
                          <w:t>Employee Development</w:t>
                        </w:r>
                      </w:p>
                    </w:txbxContent>
                  </v:textbox>
                </v:shape>
              </v:group>
            </w:pict>
          </mc:Fallback>
        </mc:AlternateContent>
      </w:r>
      <w:r>
        <w:rPr>
          <w:noProof/>
        </w:rPr>
        <mc:AlternateContent>
          <mc:Choice Requires="wpg">
            <w:drawing>
              <wp:anchor distT="0" distB="0" distL="114300" distR="114300" simplePos="0" relativeHeight="251715584" behindDoc="0" locked="0" layoutInCell="1" allowOverlap="1" wp14:anchorId="0F0EC795" wp14:editId="450B5B39">
                <wp:simplePos x="0" y="0"/>
                <wp:positionH relativeFrom="column">
                  <wp:posOffset>-583565</wp:posOffset>
                </wp:positionH>
                <wp:positionV relativeFrom="paragraph">
                  <wp:posOffset>468759</wp:posOffset>
                </wp:positionV>
                <wp:extent cx="5322570" cy="3452495"/>
                <wp:effectExtent l="0" t="0" r="11430" b="14605"/>
                <wp:wrapNone/>
                <wp:docPr id="3130" name="组合 3130"/>
                <wp:cNvGraphicFramePr/>
                <a:graphic xmlns:a="http://schemas.openxmlformats.org/drawingml/2006/main">
                  <a:graphicData uri="http://schemas.microsoft.com/office/word/2010/wordprocessingGroup">
                    <wpg:wgp>
                      <wpg:cNvGrpSpPr/>
                      <wpg:grpSpPr>
                        <a:xfrm>
                          <a:off x="0" y="0"/>
                          <a:ext cx="5322570" cy="3452495"/>
                          <a:chOff x="0" y="0"/>
                          <a:chExt cx="5323080" cy="3453010"/>
                        </a:xfrm>
                      </wpg:grpSpPr>
                      <wps:wsp>
                        <wps:cNvPr id="104" name="文本框 104"/>
                        <wps:cNvSpPr txBox="1"/>
                        <wps:spPr>
                          <a:xfrm>
                            <a:off x="1232115" y="3115452"/>
                            <a:ext cx="1011381" cy="166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926C23">
                              <w:pPr>
                                <w:adjustRightInd w:val="0"/>
                                <w:snapToGrid w:val="0"/>
                                <w:spacing w:line="240" w:lineRule="auto"/>
                                <w:ind w:firstLineChars="0" w:firstLine="0"/>
                                <w:rPr>
                                  <w:rFonts w:asciiTheme="majorBidi" w:hAnsiTheme="majorBidi" w:cstheme="majorBidi"/>
                                  <w:color w:val="000000" w:themeColor="text1"/>
                                  <w:sz w:val="15"/>
                                  <w:szCs w:val="15"/>
                                </w:rPr>
                              </w:pPr>
                              <w:r w:rsidRPr="00926C23">
                                <w:rPr>
                                  <w:rFonts w:ascii="Times New Roman" w:eastAsia="Times New Roman" w:hAnsi="Times New Roman" w:cs="Times New Roman"/>
                                  <w:sz w:val="15"/>
                                  <w:szCs w:val="15"/>
                                </w:rPr>
                                <w:t>Low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 name="文本框 105"/>
                        <wps:cNvSpPr txBox="1"/>
                        <wps:spPr>
                          <a:xfrm>
                            <a:off x="2588217" y="3115452"/>
                            <a:ext cx="1011381" cy="166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926C23">
                              <w:pPr>
                                <w:adjustRightInd w:val="0"/>
                                <w:snapToGrid w:val="0"/>
                                <w:spacing w:line="240" w:lineRule="auto"/>
                                <w:ind w:firstLineChars="0" w:firstLine="0"/>
                                <w:rPr>
                                  <w:rFonts w:asciiTheme="majorBidi" w:hAnsiTheme="majorBidi" w:cstheme="majorBidi"/>
                                  <w:color w:val="000000" w:themeColor="text1"/>
                                  <w:sz w:val="15"/>
                                  <w:szCs w:val="15"/>
                                </w:rPr>
                              </w:pPr>
                              <w:r w:rsidRPr="00926C23">
                                <w:rPr>
                                  <w:rFonts w:ascii="Times New Roman" w:eastAsia="Times New Roman" w:hAnsi="Times New Roman" w:cs="Times New Roman"/>
                                  <w:sz w:val="15"/>
                                  <w:szCs w:val="15"/>
                                </w:rPr>
                                <w:t>Medium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 name="文本框 106"/>
                        <wps:cNvSpPr txBox="1"/>
                        <wps:spPr>
                          <a:xfrm>
                            <a:off x="4045058" y="3115452"/>
                            <a:ext cx="1011381" cy="166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926C23">
                              <w:pPr>
                                <w:adjustRightInd w:val="0"/>
                                <w:snapToGrid w:val="0"/>
                                <w:spacing w:line="240" w:lineRule="auto"/>
                                <w:ind w:firstLineChars="0" w:firstLine="0"/>
                                <w:rPr>
                                  <w:rFonts w:asciiTheme="majorBidi" w:hAnsiTheme="majorBidi" w:cstheme="majorBidi"/>
                                  <w:color w:val="000000" w:themeColor="text1"/>
                                  <w:sz w:val="15"/>
                                  <w:szCs w:val="15"/>
                                </w:rPr>
                              </w:pPr>
                              <w:r w:rsidRPr="00926C23">
                                <w:rPr>
                                  <w:rFonts w:ascii="Times New Roman" w:eastAsia="Times New Roman" w:hAnsi="Times New Roman" w:cs="Times New Roman"/>
                                  <w:sz w:val="15"/>
                                  <w:szCs w:val="15"/>
                                </w:rPr>
                                <w:t>High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 name="文本框 107"/>
                        <wps:cNvSpPr txBox="1"/>
                        <wps:spPr>
                          <a:xfrm>
                            <a:off x="0" y="2456774"/>
                            <a:ext cx="1011381" cy="166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926C23">
                              <w:pPr>
                                <w:adjustRightInd w:val="0"/>
                                <w:snapToGrid w:val="0"/>
                                <w:spacing w:line="240" w:lineRule="auto"/>
                                <w:ind w:firstLineChars="0" w:firstLine="0"/>
                                <w:jc w:val="right"/>
                                <w:rPr>
                                  <w:rFonts w:asciiTheme="majorBidi" w:hAnsiTheme="majorBidi" w:cstheme="majorBidi"/>
                                  <w:color w:val="000000" w:themeColor="text1"/>
                                  <w:sz w:val="15"/>
                                  <w:szCs w:val="15"/>
                                </w:rPr>
                              </w:pPr>
                              <w:r w:rsidRPr="00926C23">
                                <w:rPr>
                                  <w:rFonts w:ascii="Times New Roman" w:eastAsia="Times New Roman" w:hAnsi="Times New Roman" w:cs="Times New Roman"/>
                                  <w:sz w:val="15"/>
                                  <w:szCs w:val="15"/>
                                </w:rPr>
                                <w:t>Low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 name="文本框 108"/>
                        <wps:cNvSpPr txBox="1"/>
                        <wps:spPr>
                          <a:xfrm>
                            <a:off x="0" y="1464883"/>
                            <a:ext cx="1011381" cy="166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926C23">
                              <w:pPr>
                                <w:adjustRightInd w:val="0"/>
                                <w:snapToGrid w:val="0"/>
                                <w:spacing w:line="240" w:lineRule="auto"/>
                                <w:ind w:firstLineChars="0" w:firstLine="0"/>
                                <w:jc w:val="right"/>
                                <w:rPr>
                                  <w:rFonts w:asciiTheme="majorBidi" w:hAnsiTheme="majorBidi" w:cstheme="majorBidi"/>
                                  <w:color w:val="000000" w:themeColor="text1"/>
                                  <w:sz w:val="15"/>
                                  <w:szCs w:val="15"/>
                                </w:rPr>
                              </w:pPr>
                              <w:r w:rsidRPr="00926C23">
                                <w:rPr>
                                  <w:rFonts w:ascii="Times New Roman" w:eastAsia="Times New Roman" w:hAnsi="Times New Roman" w:cs="Times New Roman"/>
                                  <w:sz w:val="15"/>
                                  <w:szCs w:val="15"/>
                                </w:rPr>
                                <w:t>Medium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 name="文本框 109"/>
                        <wps:cNvSpPr txBox="1"/>
                        <wps:spPr>
                          <a:xfrm>
                            <a:off x="0" y="294761"/>
                            <a:ext cx="1011381" cy="166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926C23">
                              <w:pPr>
                                <w:adjustRightInd w:val="0"/>
                                <w:snapToGrid w:val="0"/>
                                <w:spacing w:line="240" w:lineRule="auto"/>
                                <w:ind w:firstLineChars="0" w:firstLine="0"/>
                                <w:jc w:val="right"/>
                                <w:rPr>
                                  <w:rFonts w:asciiTheme="majorBidi" w:hAnsiTheme="majorBidi" w:cstheme="majorBidi"/>
                                  <w:color w:val="000000" w:themeColor="text1"/>
                                  <w:sz w:val="15"/>
                                  <w:szCs w:val="15"/>
                                </w:rPr>
                              </w:pPr>
                              <w:r w:rsidRPr="00926C23">
                                <w:rPr>
                                  <w:rFonts w:ascii="Times New Roman" w:eastAsia="Times New Roman" w:hAnsi="Times New Roman" w:cs="Times New Roman"/>
                                  <w:sz w:val="15"/>
                                  <w:szCs w:val="15"/>
                                </w:rPr>
                                <w:t>High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 name="文本框 110"/>
                        <wps:cNvSpPr txBox="1"/>
                        <wps:spPr>
                          <a:xfrm>
                            <a:off x="1007390" y="3293683"/>
                            <a:ext cx="4315690" cy="1593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926C23">
                              <w:pPr>
                                <w:adjustRightInd w:val="0"/>
                                <w:snapToGrid w:val="0"/>
                                <w:spacing w:line="240" w:lineRule="auto"/>
                                <w:ind w:firstLineChars="0" w:firstLine="0"/>
                                <w:jc w:val="center"/>
                                <w:rPr>
                                  <w:rFonts w:asciiTheme="majorBidi" w:hAnsiTheme="majorBidi" w:cstheme="majorBidi"/>
                                  <w:color w:val="000000" w:themeColor="text1"/>
                                  <w:sz w:val="15"/>
                                  <w:szCs w:val="15"/>
                                </w:rPr>
                              </w:pPr>
                              <w:r w:rsidRPr="00926C23">
                                <w:rPr>
                                  <w:rFonts w:ascii="Times New Roman" w:eastAsia="Times New Roman" w:hAnsi="Times New Roman" w:cs="Times New Roman"/>
                                  <w:sz w:val="15"/>
                                  <w:szCs w:val="15"/>
                                </w:rPr>
                                <w:t>Materiality to the Company's economic, environmental and social impact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文本框 111"/>
                        <wps:cNvSpPr txBox="1"/>
                        <wps:spPr>
                          <a:xfrm rot="5400000">
                            <a:off x="-1112003" y="1499754"/>
                            <a:ext cx="3158836" cy="1593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926C23">
                              <w:pPr>
                                <w:adjustRightInd w:val="0"/>
                                <w:snapToGrid w:val="0"/>
                                <w:spacing w:line="240" w:lineRule="auto"/>
                                <w:ind w:firstLineChars="0" w:firstLine="0"/>
                                <w:jc w:val="center"/>
                                <w:rPr>
                                  <w:rFonts w:asciiTheme="majorBidi" w:hAnsiTheme="majorBidi" w:cstheme="majorBidi"/>
                                  <w:color w:val="000000" w:themeColor="text1"/>
                                  <w:sz w:val="15"/>
                                  <w:szCs w:val="15"/>
                                </w:rPr>
                              </w:pPr>
                              <w:r w:rsidRPr="00926C23">
                                <w:rPr>
                                  <w:rFonts w:ascii="Times New Roman" w:eastAsia="Times New Roman" w:hAnsi="Times New Roman" w:cs="Times New Roman"/>
                                  <w:sz w:val="15"/>
                                  <w:szCs w:val="15"/>
                                </w:rPr>
                                <w:t>Materiality to assessment and decision-making of stakeholders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组合 3130" o:spid="_x0000_s1059" style="position:absolute;left:0;text-align:left;margin-left:-45.95pt;margin-top:36.9pt;width:419.1pt;height:271.85pt;z-index:251715584" coordsize="53230,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">
                <v:shape id="文本框 104" o:spid="_x0000_s1060" type="#_x0000_t202" style="position:absolute;left:12321;top:31154;width:10113;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jXMMA&#10;AADcAAAADwAAAGRycy9kb3ducmV2LnhtbERP3WrCMBS+F/YO4Qi701QZQ2qjiDDtBhNW9wCH5rSp&#10;bU5Kk9Xu7ZfBYHfn4/s92X6ynRhp8I1jBatlAoK4dLrhWsHn9WWxAeEDssbOMSn4Jg/73cMsw1S7&#10;O3/QWIRaxBD2KSowIfSplL40ZNEvXU8cucoNFkOEQy31gPcYbju5TpJnabHh2GCwp6Ohsi2+rIJT&#10;U62ul7Gte9O+nk9v+fstvwWlHufTYQsi0BT+xX/uXMf5yRP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SjXMMAAADcAAAADwAAAAAAAAAAAAAAAACYAgAAZHJzL2Rv&#10;d25yZXYueG1sUEsFBgAAAAAEAAQA9QAAAIgDAAAAAA==&#10;" filled="f" stroked="f" strokeweight=".5pt">
                  <v:textbox inset="0,0,0,0">
                    <w:txbxContent>
                      <w:p w:rsidR="00F66004" w:rsidRPr="00EE39ED" w:rsidRDefault="00F66004" w:rsidP="00926C23">
                        <w:pPr>
                          <w:adjustRightInd w:val="0"/>
                          <w:snapToGrid w:val="0"/>
                          <w:spacing w:line="240" w:lineRule="auto"/>
                          <w:ind w:firstLineChars="0" w:firstLine="0"/>
                          <w:rPr>
                            <w:rFonts w:asciiTheme="majorBidi" w:hAnsiTheme="majorBidi" w:cstheme="majorBidi"/>
                            <w:color w:val="000000" w:themeColor="text1"/>
                            <w:sz w:val="15"/>
                            <w:szCs w:val="15"/>
                          </w:rPr>
                        </w:pPr>
                        <w:r w:rsidRPr="00926C23">
                          <w:rPr>
                            <w:rFonts w:ascii="Times New Roman" w:eastAsia="Times New Roman" w:hAnsi="Times New Roman" w:cs="Times New Roman"/>
                            <w:sz w:val="15"/>
                            <w:szCs w:val="15"/>
                          </w:rPr>
                          <w:t>Low</w:t>
                        </w:r>
                      </w:p>
                    </w:txbxContent>
                  </v:textbox>
                </v:shape>
                <v:shape id="文本框 105" o:spid="_x0000_s1061" type="#_x0000_t202" style="position:absolute;left:25882;top:31154;width:10113;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Gx8MA&#10;AADcAAAADwAAAGRycy9kb3ducmV2LnhtbERP3WrCMBS+F/YO4Qi701RhQ2qjiDDtBhNW9wCH5rSp&#10;bU5Kk9Xu7ZfBYHfn4/s92X6ynRhp8I1jBatlAoK4dLrhWsHn9WWxAeEDssbOMSn4Jg/73cMsw1S7&#10;O3/QWIRaxBD2KSowIfSplL40ZNEvXU8cucoNFkOEQy31gPcYbju5TpJnabHh2GCwp6Ohsi2+rIJT&#10;U62ul7Gte9O+nk9v+fstvwWlHufTYQsi0BT+xX/uXMf5yRP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gGx8MAAADcAAAADwAAAAAAAAAAAAAAAACYAgAAZHJzL2Rv&#10;d25yZXYueG1sUEsFBgAAAAAEAAQA9QAAAIgDAAAAAA==&#10;" filled="f" stroked="f" strokeweight=".5pt">
                  <v:textbox inset="0,0,0,0">
                    <w:txbxContent>
                      <w:p w:rsidR="00F66004" w:rsidRPr="00EE39ED" w:rsidRDefault="00F66004" w:rsidP="00926C23">
                        <w:pPr>
                          <w:adjustRightInd w:val="0"/>
                          <w:snapToGrid w:val="0"/>
                          <w:spacing w:line="240" w:lineRule="auto"/>
                          <w:ind w:firstLineChars="0" w:firstLine="0"/>
                          <w:rPr>
                            <w:rFonts w:asciiTheme="majorBidi" w:hAnsiTheme="majorBidi" w:cstheme="majorBidi"/>
                            <w:color w:val="000000" w:themeColor="text1"/>
                            <w:sz w:val="15"/>
                            <w:szCs w:val="15"/>
                          </w:rPr>
                        </w:pPr>
                        <w:r w:rsidRPr="00926C23">
                          <w:rPr>
                            <w:rFonts w:ascii="Times New Roman" w:eastAsia="Times New Roman" w:hAnsi="Times New Roman" w:cs="Times New Roman"/>
                            <w:sz w:val="15"/>
                            <w:szCs w:val="15"/>
                          </w:rPr>
                          <w:t>Medium</w:t>
                        </w:r>
                      </w:p>
                    </w:txbxContent>
                  </v:textbox>
                </v:shape>
                <v:shape id="文本框 106" o:spid="_x0000_s1062" type="#_x0000_t202" style="position:absolute;left:40450;top:31154;width:10114;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YsMMA&#10;AADcAAAADwAAAGRycy9kb3ducmV2LnhtbERPS2rDMBDdB3oHMYXuEjldmOJGCaXQ1C0kELsHGKyJ&#10;5dgaGUu13dtHhUB283jf2exm24mRBt84VrBeJSCIK6cbrhX8lB/LFxA+IGvsHJOCP/Kw2z4sNphp&#10;N/GJxiLUIoawz1CBCaHPpPSVIYt+5XriyJ3dYDFEONRSDzjFcNvJ5yRJpcWGY4PBnt4NVW3xaxXs&#10;m/O6PI5t3Zv263P/nR8u+SUo9fQ4v72CCDSHu/jmznWcn6Tw/0y8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qYsMMAAADcAAAADwAAAAAAAAAAAAAAAACYAgAAZHJzL2Rv&#10;d25yZXYueG1sUEsFBgAAAAAEAAQA9QAAAIgDAAAAAA==&#10;" filled="f" stroked="f" strokeweight=".5pt">
                  <v:textbox inset="0,0,0,0">
                    <w:txbxContent>
                      <w:p w:rsidR="00F66004" w:rsidRPr="00EE39ED" w:rsidRDefault="00F66004" w:rsidP="00926C23">
                        <w:pPr>
                          <w:adjustRightInd w:val="0"/>
                          <w:snapToGrid w:val="0"/>
                          <w:spacing w:line="240" w:lineRule="auto"/>
                          <w:ind w:firstLineChars="0" w:firstLine="0"/>
                          <w:rPr>
                            <w:rFonts w:asciiTheme="majorBidi" w:hAnsiTheme="majorBidi" w:cstheme="majorBidi"/>
                            <w:color w:val="000000" w:themeColor="text1"/>
                            <w:sz w:val="15"/>
                            <w:szCs w:val="15"/>
                          </w:rPr>
                        </w:pPr>
                        <w:r w:rsidRPr="00926C23">
                          <w:rPr>
                            <w:rFonts w:ascii="Times New Roman" w:eastAsia="Times New Roman" w:hAnsi="Times New Roman" w:cs="Times New Roman"/>
                            <w:sz w:val="15"/>
                            <w:szCs w:val="15"/>
                          </w:rPr>
                          <w:t>High</w:t>
                        </w:r>
                      </w:p>
                    </w:txbxContent>
                  </v:textbox>
                </v:shape>
                <v:shape id="文本框 107" o:spid="_x0000_s1063" type="#_x0000_t202" style="position:absolute;top:24567;width:10113;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9K8MA&#10;AADcAAAADwAAAGRycy9kb3ducmV2LnhtbERPzWrCQBC+C32HZYTedKOHVmJWEaGaFio09gGG7CQb&#10;k50N2W1M375bKPQ2H9/vZPvJdmKkwTeOFayWCQji0umGawWf15fFBoQPyBo7x6Tgmzzsdw+zDFPt&#10;7vxBYxFqEUPYp6jAhNCnUvrSkEW/dD1x5Co3WAwRDrXUA95juO3kOkmepMWGY4PBno6Gyrb4sgpO&#10;TbW6Xsa27k37ej695e+3/BaUepxPhy2IQFP4F/+5cx3nJ8/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Y9K8MAAADcAAAADwAAAAAAAAAAAAAAAACYAgAAZHJzL2Rv&#10;d25yZXYueG1sUEsFBgAAAAAEAAQA9QAAAIgDAAAAAA==&#10;" filled="f" stroked="f" strokeweight=".5pt">
                  <v:textbox inset="0,0,0,0">
                    <w:txbxContent>
                      <w:p w:rsidR="00F66004" w:rsidRPr="00EE39ED" w:rsidRDefault="00F66004" w:rsidP="00926C23">
                        <w:pPr>
                          <w:adjustRightInd w:val="0"/>
                          <w:snapToGrid w:val="0"/>
                          <w:spacing w:line="240" w:lineRule="auto"/>
                          <w:ind w:firstLineChars="0" w:firstLine="0"/>
                          <w:jc w:val="right"/>
                          <w:rPr>
                            <w:rFonts w:asciiTheme="majorBidi" w:hAnsiTheme="majorBidi" w:cstheme="majorBidi"/>
                            <w:color w:val="000000" w:themeColor="text1"/>
                            <w:sz w:val="15"/>
                            <w:szCs w:val="15"/>
                          </w:rPr>
                        </w:pPr>
                        <w:r w:rsidRPr="00926C23">
                          <w:rPr>
                            <w:rFonts w:ascii="Times New Roman" w:eastAsia="Times New Roman" w:hAnsi="Times New Roman" w:cs="Times New Roman"/>
                            <w:sz w:val="15"/>
                            <w:szCs w:val="15"/>
                          </w:rPr>
                          <w:t>Low</w:t>
                        </w:r>
                      </w:p>
                    </w:txbxContent>
                  </v:textbox>
                </v:shape>
                <v:shape id="文本框 108" o:spid="_x0000_s1064" type="#_x0000_t202" style="position:absolute;top:14648;width:10113;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pWcUA&#10;AADcAAAADwAAAGRycy9kb3ducmV2LnhtbESPQWvDMAyF74X9B6PBbq3THUbJ6pZSWJcNWmi6HyBi&#10;NU4TyyH20uzfT4fBbhLv6b1P6+3kOzXSEJvABpaLDBRxFWzDtYGvy9t8BSomZItdYDLwQxG2m4fZ&#10;GnMb7nymsUy1khCOORpwKfW51rFy5DEuQk8s2jUMHpOsQ63tgHcJ951+zrIX7bFhaXDY095R1Zbf&#10;3sChuS4vp7Gte9d+vB8+i+OtuCVjnh6n3SuoRFP6N/9dF1bwM6GV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alZxQAAANwAAAAPAAAAAAAAAAAAAAAAAJgCAABkcnMv&#10;ZG93bnJldi54bWxQSwUGAAAAAAQABAD1AAAAigMAAAAA&#10;" filled="f" stroked="f" strokeweight=".5pt">
                  <v:textbox inset="0,0,0,0">
                    <w:txbxContent>
                      <w:p w:rsidR="00F66004" w:rsidRPr="00EE39ED" w:rsidRDefault="00F66004" w:rsidP="00926C23">
                        <w:pPr>
                          <w:adjustRightInd w:val="0"/>
                          <w:snapToGrid w:val="0"/>
                          <w:spacing w:line="240" w:lineRule="auto"/>
                          <w:ind w:firstLineChars="0" w:firstLine="0"/>
                          <w:jc w:val="right"/>
                          <w:rPr>
                            <w:rFonts w:asciiTheme="majorBidi" w:hAnsiTheme="majorBidi" w:cstheme="majorBidi"/>
                            <w:color w:val="000000" w:themeColor="text1"/>
                            <w:sz w:val="15"/>
                            <w:szCs w:val="15"/>
                          </w:rPr>
                        </w:pPr>
                        <w:r w:rsidRPr="00926C23">
                          <w:rPr>
                            <w:rFonts w:ascii="Times New Roman" w:eastAsia="Times New Roman" w:hAnsi="Times New Roman" w:cs="Times New Roman"/>
                            <w:sz w:val="15"/>
                            <w:szCs w:val="15"/>
                          </w:rPr>
                          <w:t>Medium</w:t>
                        </w:r>
                      </w:p>
                    </w:txbxContent>
                  </v:textbox>
                </v:shape>
                <v:shape id="文本框 109" o:spid="_x0000_s1065" type="#_x0000_t202" style="position:absolute;top:2947;width:10113;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MwsMA&#10;AADcAAAADwAAAGRycy9kb3ducmV2LnhtbERPzWrCQBC+C32HZYTedKOHUmNWEaGaFio09gGG7CQb&#10;k50N2W1M375bKPQ2H9/vZPvJdmKkwTeOFayWCQji0umGawWf15fFMwgfkDV2jknBN3nY7x5mGaba&#10;3fmDxiLUIoawT1GBCaFPpfSlIYt+6XriyFVusBgiHGqpB7zHcNvJdZI8SYsNxwaDPR0NlW3xZRWc&#10;mmp1vYxt3Zv29Xx6y99v+S0o9TifDlsQgabwL/5z5zrOTzb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UMwsMAAADcAAAADwAAAAAAAAAAAAAAAACYAgAAZHJzL2Rv&#10;d25yZXYueG1sUEsFBgAAAAAEAAQA9QAAAIgDAAAAAA==&#10;" filled="f" stroked="f" strokeweight=".5pt">
                  <v:textbox inset="0,0,0,0">
                    <w:txbxContent>
                      <w:p w:rsidR="00F66004" w:rsidRPr="00EE39ED" w:rsidRDefault="00F66004" w:rsidP="00926C23">
                        <w:pPr>
                          <w:adjustRightInd w:val="0"/>
                          <w:snapToGrid w:val="0"/>
                          <w:spacing w:line="240" w:lineRule="auto"/>
                          <w:ind w:firstLineChars="0" w:firstLine="0"/>
                          <w:jc w:val="right"/>
                          <w:rPr>
                            <w:rFonts w:asciiTheme="majorBidi" w:hAnsiTheme="majorBidi" w:cstheme="majorBidi"/>
                            <w:color w:val="000000" w:themeColor="text1"/>
                            <w:sz w:val="15"/>
                            <w:szCs w:val="15"/>
                          </w:rPr>
                        </w:pPr>
                        <w:r w:rsidRPr="00926C23">
                          <w:rPr>
                            <w:rFonts w:ascii="Times New Roman" w:eastAsia="Times New Roman" w:hAnsi="Times New Roman" w:cs="Times New Roman"/>
                            <w:sz w:val="15"/>
                            <w:szCs w:val="15"/>
                          </w:rPr>
                          <w:t>High</w:t>
                        </w:r>
                      </w:p>
                    </w:txbxContent>
                  </v:textbox>
                </v:shape>
                <v:shape id="文本框 110" o:spid="_x0000_s1066" type="#_x0000_t202" style="position:absolute;left:10073;top:32936;width:4315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zgsUA&#10;AADcAAAADwAAAGRycy9kb3ducmV2LnhtbESPQWvDMAyF74X9B6PBbq2THkbJ6pYxWJcVOli7HyBi&#10;NU4TyyF20+zfV4fBbhLv6b1P6+3kOzXSEJvABvJFBoq4Crbh2sDP6X2+AhUTssUuMBn4pQjbzcNs&#10;jYUNN/6m8ZhqJSEcCzTgUuoLrWPlyGNchJ5YtHMYPCZZh1rbAW8S7ju9zLJn7bFhaXDY05ujqj1e&#10;vYFdc85PX2Nb9679/Njty8OlvCRjnh6n1xdQiab0b/67Lq3g54Ivz8gE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jOCxQAAANwAAAAPAAAAAAAAAAAAAAAAAJgCAABkcnMv&#10;ZG93bnJldi54bWxQSwUGAAAAAAQABAD1AAAAigMAAAAA&#10;" filled="f" stroked="f" strokeweight=".5pt">
                  <v:textbox inset="0,0,0,0">
                    <w:txbxContent>
                      <w:p w:rsidR="00F66004" w:rsidRPr="00EE39ED" w:rsidRDefault="00F66004" w:rsidP="00926C23">
                        <w:pPr>
                          <w:adjustRightInd w:val="0"/>
                          <w:snapToGrid w:val="0"/>
                          <w:spacing w:line="240" w:lineRule="auto"/>
                          <w:ind w:firstLineChars="0" w:firstLine="0"/>
                          <w:jc w:val="center"/>
                          <w:rPr>
                            <w:rFonts w:asciiTheme="majorBidi" w:hAnsiTheme="majorBidi" w:cstheme="majorBidi"/>
                            <w:color w:val="000000" w:themeColor="text1"/>
                            <w:sz w:val="15"/>
                            <w:szCs w:val="15"/>
                          </w:rPr>
                        </w:pPr>
                        <w:r w:rsidRPr="00926C23">
                          <w:rPr>
                            <w:rFonts w:ascii="Times New Roman" w:eastAsia="Times New Roman" w:hAnsi="Times New Roman" w:cs="Times New Roman"/>
                            <w:sz w:val="15"/>
                            <w:szCs w:val="15"/>
                          </w:rPr>
                          <w:t>Materiality to the Company's economic, environmental and social impact</w:t>
                        </w:r>
                      </w:p>
                    </w:txbxContent>
                  </v:textbox>
                </v:shape>
                <v:shape id="文本框 111" o:spid="_x0000_s1067" type="#_x0000_t202" style="position:absolute;left:-11120;top:14997;width:31588;height:15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IS78A&#10;AADcAAAADwAAAGRycy9kb3ducmV2LnhtbERPTYvCMBC9C/sfwix407QeVLpGkQVlj1rF89DMtsVm&#10;UprZ2vXXG0HwNo/3OavN4BrVUxdqzwbSaQKKuPC25tLA+bSbLEEFQbbYeCYD/xRgs/4YrTCz/sZH&#10;6nMpVQzhkKGBSqTNtA5FRQ7D1LfEkfv1nUOJsCu17fAWw12jZ0ky1w5rjg0VtvRdUXHN/5wBuetw&#10;kWaXDMt+0R5sWff7Ijdm/Dlsv0AJDfIWv9w/Ns5PU3g+Ey/Q6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KQhLvwAAANwAAAAPAAAAAAAAAAAAAAAAAJgCAABkcnMvZG93bnJl&#10;di54bWxQSwUGAAAAAAQABAD1AAAAhAMAAAAA&#10;" filled="f" stroked="f" strokeweight=".5pt">
                  <v:textbox inset="0,0,0,0">
                    <w:txbxContent>
                      <w:p w:rsidR="00F66004" w:rsidRPr="00EE39ED" w:rsidRDefault="00F66004" w:rsidP="00926C23">
                        <w:pPr>
                          <w:adjustRightInd w:val="0"/>
                          <w:snapToGrid w:val="0"/>
                          <w:spacing w:line="240" w:lineRule="auto"/>
                          <w:ind w:firstLineChars="0" w:firstLine="0"/>
                          <w:jc w:val="center"/>
                          <w:rPr>
                            <w:rFonts w:asciiTheme="majorBidi" w:hAnsiTheme="majorBidi" w:cstheme="majorBidi"/>
                            <w:color w:val="000000" w:themeColor="text1"/>
                            <w:sz w:val="15"/>
                            <w:szCs w:val="15"/>
                          </w:rPr>
                        </w:pPr>
                        <w:r w:rsidRPr="00926C23">
                          <w:rPr>
                            <w:rFonts w:ascii="Times New Roman" w:eastAsia="Times New Roman" w:hAnsi="Times New Roman" w:cs="Times New Roman"/>
                            <w:sz w:val="15"/>
                            <w:szCs w:val="15"/>
                          </w:rPr>
                          <w:t>Materiality to assessment and decision-making of stakeholders</w:t>
                        </w:r>
                      </w:p>
                    </w:txbxContent>
                  </v:textbox>
                </v:shape>
              </v:group>
            </w:pict>
          </mc:Fallback>
        </mc:AlternateContent>
      </w:r>
      <w:r>
        <w:rPr>
          <w:noProof/>
        </w:rPr>
        <mc:AlternateContent>
          <mc:Choice Requires="wps">
            <w:drawing>
              <wp:anchor distT="0" distB="0" distL="114300" distR="114300" simplePos="0" relativeHeight="251686912" behindDoc="0" locked="0" layoutInCell="1" allowOverlap="1" wp14:anchorId="5FB7671B" wp14:editId="19FB6901">
                <wp:simplePos x="0" y="0"/>
                <wp:positionH relativeFrom="column">
                  <wp:posOffset>4695825</wp:posOffset>
                </wp:positionH>
                <wp:positionV relativeFrom="paragraph">
                  <wp:posOffset>685165</wp:posOffset>
                </wp:positionV>
                <wp:extent cx="1010920" cy="165735"/>
                <wp:effectExtent l="0" t="0" r="0" b="5715"/>
                <wp:wrapNone/>
                <wp:docPr id="97" name="文本框 97"/>
                <wp:cNvGraphicFramePr/>
                <a:graphic xmlns:a="http://schemas.openxmlformats.org/drawingml/2006/main">
                  <a:graphicData uri="http://schemas.microsoft.com/office/word/2010/wordprocessingShape">
                    <wps:wsp>
                      <wps:cNvSpPr txBox="1"/>
                      <wps:spPr>
                        <a:xfrm>
                          <a:off x="0" y="0"/>
                          <a:ext cx="1010920"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EE39ED">
                            <w:pPr>
                              <w:adjustRightInd w:val="0"/>
                              <w:snapToGrid w:val="0"/>
                              <w:spacing w:line="240" w:lineRule="auto"/>
                              <w:ind w:firstLineChars="0" w:firstLine="0"/>
                              <w:rPr>
                                <w:rFonts w:asciiTheme="majorBidi" w:hAnsiTheme="majorBidi" w:cstheme="majorBidi"/>
                                <w:color w:val="00B050"/>
                                <w:sz w:val="15"/>
                                <w:szCs w:val="15"/>
                              </w:rPr>
                            </w:pPr>
                            <w:r w:rsidRPr="00926C23">
                              <w:rPr>
                                <w:rFonts w:ascii="Times New Roman" w:eastAsia="Times New Roman" w:hAnsi="Times New Roman" w:cs="Times New Roman"/>
                                <w:color w:val="00B050"/>
                                <w:sz w:val="15"/>
                                <w:szCs w:val="15"/>
                              </w:rPr>
                              <w:t>Environment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7" o:spid="_x0000_s1068" type="#_x0000_t202" style="position:absolute;left:0;text-align:left;margin-left:369.75pt;margin-top:53.95pt;width:79.6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" filled="f" stroked="f" strokeweight=".5pt">
                <v:textbox inset="0,0,0,0">
                  <w:txbxContent>
                    <w:p w:rsidR="00F66004" w:rsidRPr="00926C23" w:rsidRDefault="00F66004" w:rsidP="00EE39ED">
                      <w:pPr>
                        <w:adjustRightInd w:val="0"/>
                        <w:snapToGrid w:val="0"/>
                        <w:spacing w:line="240" w:lineRule="auto"/>
                        <w:ind w:firstLineChars="0" w:firstLine="0"/>
                        <w:rPr>
                          <w:rFonts w:asciiTheme="majorBidi" w:hAnsiTheme="majorBidi" w:cstheme="majorBidi"/>
                          <w:color w:val="00B050"/>
                          <w:sz w:val="15"/>
                          <w:szCs w:val="15"/>
                        </w:rPr>
                      </w:pPr>
                      <w:r w:rsidRPr="00926C23">
                        <w:rPr>
                          <w:rFonts w:ascii="Times New Roman" w:eastAsia="Times New Roman" w:hAnsi="Times New Roman" w:cs="Times New Roman"/>
                          <w:color w:val="00B050"/>
                          <w:sz w:val="15"/>
                          <w:szCs w:val="15"/>
                        </w:rPr>
                        <w:t>Environment</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CF7F7F2" wp14:editId="2FEFDBAD">
                <wp:simplePos x="0" y="0"/>
                <wp:positionH relativeFrom="column">
                  <wp:posOffset>4695825</wp:posOffset>
                </wp:positionH>
                <wp:positionV relativeFrom="paragraph">
                  <wp:posOffset>857885</wp:posOffset>
                </wp:positionV>
                <wp:extent cx="1010920" cy="165735"/>
                <wp:effectExtent l="0" t="0" r="0" b="5715"/>
                <wp:wrapNone/>
                <wp:docPr id="98" name="文本框 98"/>
                <wp:cNvGraphicFramePr/>
                <a:graphic xmlns:a="http://schemas.openxmlformats.org/drawingml/2006/main">
                  <a:graphicData uri="http://schemas.microsoft.com/office/word/2010/wordprocessingShape">
                    <wps:wsp>
                      <wps:cNvSpPr txBox="1"/>
                      <wps:spPr>
                        <a:xfrm>
                          <a:off x="0" y="0"/>
                          <a:ext cx="1010920"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B0F0"/>
                                <w:sz w:val="15"/>
                                <w:szCs w:val="15"/>
                              </w:rPr>
                            </w:pPr>
                            <w:r w:rsidRPr="00926C23">
                              <w:rPr>
                                <w:rFonts w:ascii="Times New Roman" w:eastAsia="Times New Roman" w:hAnsi="Times New Roman" w:cs="Times New Roman"/>
                                <w:color w:val="00B0F0"/>
                                <w:sz w:val="15"/>
                                <w:szCs w:val="15"/>
                              </w:rPr>
                              <w:t>Governance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8" o:spid="_x0000_s1069" type="#_x0000_t202" style="position:absolute;left:0;text-align:left;margin-left:369.75pt;margin-top:67.55pt;width:79.6pt;height:1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B0F0"/>
                          <w:sz w:val="15"/>
                          <w:szCs w:val="15"/>
                        </w:rPr>
                      </w:pPr>
                      <w:r w:rsidRPr="00926C23">
                        <w:rPr>
                          <w:rFonts w:ascii="Times New Roman" w:eastAsia="Times New Roman" w:hAnsi="Times New Roman" w:cs="Times New Roman"/>
                          <w:color w:val="00B0F0"/>
                          <w:sz w:val="15"/>
                          <w:szCs w:val="15"/>
                        </w:rPr>
                        <w:t>Governance</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FCB50BE" wp14:editId="55E55B25">
                <wp:simplePos x="0" y="0"/>
                <wp:positionH relativeFrom="column">
                  <wp:posOffset>4695825</wp:posOffset>
                </wp:positionH>
                <wp:positionV relativeFrom="paragraph">
                  <wp:posOffset>1029970</wp:posOffset>
                </wp:positionV>
                <wp:extent cx="1010920" cy="165735"/>
                <wp:effectExtent l="0" t="0" r="0" b="5715"/>
                <wp:wrapNone/>
                <wp:docPr id="99" name="文本框 99"/>
                <wp:cNvGraphicFramePr/>
                <a:graphic xmlns:a="http://schemas.openxmlformats.org/drawingml/2006/main">
                  <a:graphicData uri="http://schemas.microsoft.com/office/word/2010/wordprocessingShape">
                    <wps:wsp>
                      <wps:cNvSpPr txBox="1"/>
                      <wps:spPr>
                        <a:xfrm>
                          <a:off x="0" y="0"/>
                          <a:ext cx="1010920"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5"/>
                                <w:szCs w:val="15"/>
                              </w:rPr>
                            </w:pPr>
                            <w:r w:rsidRPr="00926C23">
                              <w:rPr>
                                <w:rFonts w:ascii="Times New Roman" w:eastAsia="Times New Roman" w:hAnsi="Times New Roman" w:cs="Times New Roman"/>
                                <w:color w:val="0070C0"/>
                                <w:sz w:val="15"/>
                                <w:szCs w:val="15"/>
                              </w:rPr>
                              <w:t>Society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9" o:spid="_x0000_s1070" type="#_x0000_t202" style="position:absolute;left:0;text-align:left;margin-left:369.75pt;margin-top:81.1pt;width:79.6pt;height:1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" filled="f" stroked="f" strokeweight=".5pt">
                <v:textbox inset="0,0,0,0">
                  <w:txbxContent>
                    <w:p w:rsidR="00F66004" w:rsidRPr="00926C23" w:rsidRDefault="00F66004" w:rsidP="00926C23">
                      <w:pPr>
                        <w:adjustRightInd w:val="0"/>
                        <w:snapToGrid w:val="0"/>
                        <w:spacing w:line="240" w:lineRule="auto"/>
                        <w:ind w:firstLineChars="0" w:firstLine="0"/>
                        <w:rPr>
                          <w:rFonts w:asciiTheme="majorBidi" w:hAnsiTheme="majorBidi" w:cstheme="majorBidi"/>
                          <w:color w:val="0070C0"/>
                          <w:sz w:val="15"/>
                          <w:szCs w:val="15"/>
                        </w:rPr>
                      </w:pPr>
                      <w:r w:rsidRPr="00926C23">
                        <w:rPr>
                          <w:rFonts w:ascii="Times New Roman" w:eastAsia="Times New Roman" w:hAnsi="Times New Roman" w:cs="Times New Roman"/>
                          <w:color w:val="0070C0"/>
                          <w:sz w:val="15"/>
                          <w:szCs w:val="15"/>
                        </w:rPr>
                        <w:t>Society</w:t>
                      </w:r>
                    </w:p>
                  </w:txbxContent>
                </v:textbox>
              </v:shape>
            </w:pict>
          </mc:Fallback>
        </mc:AlternateContent>
      </w:r>
      <w:r>
        <w:rPr>
          <w:rFonts w:asciiTheme="majorBidi" w:hAnsiTheme="majorBidi" w:cstheme="majorBidi"/>
          <w:noProof/>
        </w:rPr>
        <w:drawing>
          <wp:inline distT="0" distB="0" distL="0" distR="0" wp14:anchorId="5AE67747" wp14:editId="567ABAA7">
            <wp:extent cx="5339166" cy="3866259"/>
            <wp:effectExtent l="0" t="0" r="0" b="1270"/>
            <wp:docPr id="3129" name="图片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1251" cy="3867769"/>
                    </a:xfrm>
                    <a:prstGeom prst="rect">
                      <a:avLst/>
                    </a:prstGeom>
                    <a:noFill/>
                    <a:ln>
                      <a:noFill/>
                    </a:ln>
                  </pic:spPr>
                </pic:pic>
              </a:graphicData>
            </a:graphic>
          </wp:inline>
        </w:drawing>
      </w:r>
    </w:p>
    <w:p w:rsidR="008C296A" w:rsidRPr="0069389F" w:rsidRDefault="008C296A" w:rsidP="00926C23">
      <w:pPr>
        <w:pStyle w:val="a0"/>
        <w:autoSpaceDE w:val="0"/>
        <w:autoSpaceDN w:val="0"/>
        <w:ind w:firstLineChars="0" w:firstLine="0"/>
        <w:rPr>
          <w:rFonts w:asciiTheme="majorBidi" w:hAnsiTheme="majorBidi" w:cstheme="majorBidi" w:hint="default"/>
        </w:rPr>
      </w:pPr>
    </w:p>
    <w:p w:rsidR="008C296A" w:rsidRPr="0069389F" w:rsidRDefault="00BD15A9" w:rsidP="00EF10F7">
      <w:pPr>
        <w:autoSpaceDE w:val="0"/>
        <w:autoSpaceDN w:val="0"/>
        <w:ind w:firstLine="420"/>
        <w:rPr>
          <w:rFonts w:asciiTheme="majorBidi" w:hAnsiTheme="majorBidi" w:cstheme="majorBidi"/>
        </w:rPr>
      </w:pPr>
      <w:r w:rsidRPr="0069389F">
        <w:rPr>
          <w:rFonts w:asciiTheme="majorBidi" w:hAnsiTheme="majorBidi" w:cstheme="majorBidi"/>
        </w:rPr>
        <w:br w:type="page"/>
      </w:r>
    </w:p>
    <w:p w:rsidR="008C296A" w:rsidRPr="0069389F" w:rsidRDefault="00BD15A9" w:rsidP="00EF10F7">
      <w:pPr>
        <w:pStyle w:val="1"/>
        <w:autoSpaceDE w:val="0"/>
        <w:autoSpaceDN w:val="0"/>
        <w:rPr>
          <w:rFonts w:asciiTheme="majorBidi" w:hAnsiTheme="majorBidi" w:cstheme="majorBidi"/>
        </w:rPr>
      </w:pPr>
      <w:bookmarkStart w:id="18" w:name="_Toc192495154"/>
      <w:r w:rsidRPr="0069389F">
        <w:rPr>
          <w:rFonts w:ascii="Times New Roman" w:eastAsia="Times New Roman" w:hAnsi="Times New Roman" w:cs="Times New Roman"/>
          <w:bCs/>
          <w:color w:val="000000"/>
        </w:rPr>
        <w:lastRenderedPageBreak/>
        <w:t>3. Long-term Planning to Maintain Prudent Operation</w:t>
      </w:r>
      <w:bookmarkEnd w:id="18"/>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knows that good corporate governance is the cornerstone of healthy and efficient operation. We observe business ethics, adhere to compliant operations, and improve the internal control system, in order to enhance governance efficiency and boost the sustainable development of the Company.</w:t>
      </w:r>
    </w:p>
    <w:p w:rsidR="008C296A" w:rsidRPr="0069389F" w:rsidRDefault="00BD15A9" w:rsidP="00EF10F7">
      <w:pPr>
        <w:pStyle w:val="2"/>
        <w:autoSpaceDE w:val="0"/>
        <w:autoSpaceDN w:val="0"/>
        <w:rPr>
          <w:rFonts w:asciiTheme="majorBidi" w:hAnsiTheme="majorBidi" w:cstheme="majorBidi"/>
        </w:rPr>
      </w:pPr>
      <w:bookmarkStart w:id="19" w:name="_Toc192495155"/>
      <w:r w:rsidRPr="0069389F">
        <w:rPr>
          <w:rFonts w:ascii="Times New Roman" w:eastAsia="Times New Roman" w:hAnsi="Times New Roman" w:cs="Times New Roman"/>
          <w:bCs/>
          <w:color w:val="000000"/>
        </w:rPr>
        <w:t>3.1 Governance Structure</w:t>
      </w:r>
      <w:bookmarkEnd w:id="19"/>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proofErr w:type="spellStart"/>
      <w:r w:rsidRPr="0069389F">
        <w:rPr>
          <w:rFonts w:ascii="Times New Roman" w:eastAsia="Times New Roman" w:hAnsi="Times New Roman"/>
          <w:color w:val="000000"/>
          <w:kern w:val="2"/>
          <w:sz w:val="21"/>
        </w:rPr>
        <w:t>Sieyuan</w:t>
      </w:r>
      <w:proofErr w:type="spellEnd"/>
      <w:r w:rsidRPr="0069389F">
        <w:rPr>
          <w:rFonts w:ascii="Times New Roman" w:eastAsia="Times New Roman" w:hAnsi="Times New Roman"/>
          <w:color w:val="000000"/>
          <w:kern w:val="2"/>
          <w:sz w:val="21"/>
        </w:rPr>
        <w:t xml:space="preserve"> Electric strictly adheres to laws and regulations such as the </w:t>
      </w:r>
      <w:r w:rsidRPr="0069389F">
        <w:rPr>
          <w:rFonts w:ascii="Times New Roman" w:eastAsia="Times New Roman" w:hAnsi="Times New Roman"/>
          <w:i/>
          <w:iCs/>
          <w:color w:val="000000"/>
          <w:kern w:val="2"/>
          <w:sz w:val="21"/>
        </w:rPr>
        <w:t>Company Law of the People's Republic of China</w:t>
      </w:r>
      <w:r w:rsidRPr="0069389F">
        <w:rPr>
          <w:rFonts w:ascii="Times New Roman" w:eastAsia="Times New Roman" w:hAnsi="Times New Roman"/>
          <w:color w:val="000000"/>
          <w:kern w:val="2"/>
          <w:sz w:val="21"/>
        </w:rPr>
        <w:t xml:space="preserve">, the </w:t>
      </w:r>
      <w:r w:rsidRPr="0069389F">
        <w:rPr>
          <w:rFonts w:ascii="Times New Roman" w:eastAsia="Times New Roman" w:hAnsi="Times New Roman"/>
          <w:i/>
          <w:iCs/>
          <w:color w:val="000000"/>
          <w:kern w:val="2"/>
          <w:sz w:val="21"/>
        </w:rPr>
        <w:t>Securities Law of the People's Republic of China</w:t>
      </w:r>
      <w:r w:rsidRPr="0069389F">
        <w:rPr>
          <w:rFonts w:ascii="Times New Roman" w:eastAsia="Times New Roman" w:hAnsi="Times New Roman"/>
          <w:color w:val="000000"/>
          <w:kern w:val="2"/>
          <w:sz w:val="21"/>
        </w:rPr>
        <w:t xml:space="preserve">, as well as relevant regulations of the China Securities Regulatory Commission. We establish a governance framework composed of the shareholders’ meeting, the board of directors, the board of supervisors and the management. The shareholders’ meeting, the board of directors and the board of supervisors operate independently. </w:t>
      </w:r>
      <w:r w:rsidRPr="0069389F">
        <w:rPr>
          <w:rFonts w:ascii="Times New Roman" w:eastAsia="Times New Roman" w:hAnsi="Times New Roman"/>
          <w:kern w:val="2"/>
          <w:sz w:val="21"/>
        </w:rPr>
        <w:t>We have established a governance mechanism of "statutorily defined powers and responsibilities, transparent rights and responsibilities, coordinated operation, and effective checks and balances", laying a solid foundation for the high-quality development of the Company.</w:t>
      </w:r>
    </w:p>
    <w:p w:rsidR="008C296A" w:rsidRPr="0069389F" w:rsidRDefault="00BD15A9" w:rsidP="00EF10F7">
      <w:pPr>
        <w:numPr>
          <w:ilvl w:val="0"/>
          <w:numId w:val="1"/>
        </w:numPr>
        <w:autoSpaceDE w:val="0"/>
        <w:autoSpaceDN w:val="0"/>
        <w:ind w:firstLineChars="0"/>
        <w:rPr>
          <w:rFonts w:asciiTheme="majorBidi" w:hAnsiTheme="majorBidi" w:cstheme="majorBidi"/>
          <w:b/>
          <w:bCs/>
        </w:rPr>
      </w:pPr>
      <w:r w:rsidRPr="0069389F">
        <w:rPr>
          <w:rFonts w:ascii="Times New Roman" w:eastAsia="Times New Roman" w:hAnsi="Times New Roman" w:cs="Times New Roman"/>
          <w:b/>
          <w:bCs/>
          <w:color w:val="000000"/>
        </w:rPr>
        <w:t>Stockholders' Meeting</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The shareholders' meeting is the highest authority of the Company, which makes decisions on major issues and safeguarding the legitimate rights and interests of all shareholders. </w:t>
      </w:r>
      <w:r w:rsidRPr="0069389F">
        <w:rPr>
          <w:rFonts w:ascii="Times New Roman" w:eastAsia="Times New Roman" w:hAnsi="Times New Roman"/>
          <w:color w:val="000000"/>
          <w:kern w:val="2"/>
          <w:sz w:val="21"/>
        </w:rPr>
        <w:t xml:space="preserve">In strict accordance with laws and regulations, normative documents, the </w:t>
      </w:r>
      <w:r w:rsidRPr="0069389F">
        <w:rPr>
          <w:rFonts w:ascii="Times New Roman" w:eastAsia="Times New Roman" w:hAnsi="Times New Roman"/>
          <w:i/>
          <w:iCs/>
          <w:color w:val="000000"/>
          <w:kern w:val="2"/>
          <w:sz w:val="21"/>
        </w:rPr>
        <w:t>Articles of Association</w:t>
      </w:r>
      <w:r w:rsidRPr="0069389F">
        <w:rPr>
          <w:rFonts w:ascii="Times New Roman" w:eastAsia="Times New Roman" w:hAnsi="Times New Roman"/>
          <w:color w:val="000000"/>
          <w:kern w:val="2"/>
          <w:sz w:val="21"/>
        </w:rPr>
        <w:t xml:space="preserve"> and the </w:t>
      </w:r>
      <w:r w:rsidRPr="0069389F">
        <w:rPr>
          <w:rFonts w:ascii="Times New Roman" w:eastAsia="Times New Roman" w:hAnsi="Times New Roman"/>
          <w:i/>
          <w:iCs/>
          <w:color w:val="000000"/>
          <w:kern w:val="2"/>
          <w:sz w:val="21"/>
        </w:rPr>
        <w:t>Rules of Procedure for the Shareholders' Meeting</w:t>
      </w:r>
      <w:r w:rsidRPr="0069389F">
        <w:rPr>
          <w:rFonts w:ascii="Times New Roman" w:eastAsia="Times New Roman" w:hAnsi="Times New Roman"/>
          <w:color w:val="000000"/>
          <w:kern w:val="2"/>
          <w:sz w:val="21"/>
        </w:rPr>
        <w:t xml:space="preserve">, </w:t>
      </w:r>
      <w:proofErr w:type="spellStart"/>
      <w:r w:rsidRPr="0069389F">
        <w:rPr>
          <w:rFonts w:ascii="Times New Roman" w:eastAsia="Times New Roman" w:hAnsi="Times New Roman"/>
          <w:color w:val="000000"/>
          <w:kern w:val="2"/>
          <w:sz w:val="21"/>
        </w:rPr>
        <w:t>Sieyuan</w:t>
      </w:r>
      <w:proofErr w:type="spellEnd"/>
      <w:r w:rsidRPr="0069389F">
        <w:rPr>
          <w:rFonts w:ascii="Times New Roman" w:eastAsia="Times New Roman" w:hAnsi="Times New Roman"/>
          <w:color w:val="000000"/>
          <w:kern w:val="2"/>
          <w:sz w:val="21"/>
        </w:rPr>
        <w:t xml:space="preserve"> Electric standardizes the procedures for convening, holding, proposing, and voting at shareholders' meetings.</w:t>
      </w:r>
    </w:p>
    <w:p w:rsidR="008C296A" w:rsidRPr="0069389F" w:rsidRDefault="00BD15A9" w:rsidP="00EF10F7">
      <w:pPr>
        <w:numPr>
          <w:ilvl w:val="0"/>
          <w:numId w:val="1"/>
        </w:numPr>
        <w:autoSpaceDE w:val="0"/>
        <w:autoSpaceDN w:val="0"/>
        <w:ind w:firstLineChars="0"/>
        <w:rPr>
          <w:rFonts w:asciiTheme="majorBidi" w:hAnsiTheme="majorBidi" w:cstheme="majorBidi"/>
          <w:b/>
          <w:bCs/>
        </w:rPr>
      </w:pPr>
      <w:r w:rsidRPr="0069389F">
        <w:rPr>
          <w:rFonts w:ascii="Times New Roman" w:eastAsia="Times New Roman" w:hAnsi="Times New Roman" w:cs="Times New Roman"/>
          <w:b/>
          <w:bCs/>
          <w:color w:val="000000"/>
        </w:rPr>
        <w:t>Board of Directors</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The board of directors is the decision-making body of the Company, accountable to the shareholders' meeting and reporting its work to the shareholders' meeting. </w:t>
      </w:r>
      <w:r w:rsidRPr="0069389F">
        <w:rPr>
          <w:rFonts w:ascii="Times New Roman" w:eastAsia="Times New Roman" w:hAnsi="Times New Roman"/>
          <w:color w:val="000000"/>
          <w:kern w:val="2"/>
          <w:sz w:val="21"/>
        </w:rPr>
        <w:t>The directors of the Company perform their duties and implement the resolutions of the shareholders' meeting in strict accordance with the</w:t>
      </w:r>
      <w:r w:rsidRPr="0069389F">
        <w:rPr>
          <w:rFonts w:ascii="Times New Roman" w:eastAsia="Times New Roman" w:hAnsi="Times New Roman"/>
          <w:i/>
          <w:iCs/>
          <w:color w:val="000000"/>
          <w:kern w:val="2"/>
          <w:sz w:val="21"/>
        </w:rPr>
        <w:t xml:space="preserve"> Company Law</w:t>
      </w:r>
      <w:r w:rsidRPr="0069389F">
        <w:rPr>
          <w:rFonts w:ascii="Times New Roman" w:eastAsia="Times New Roman" w:hAnsi="Times New Roman"/>
          <w:color w:val="000000"/>
          <w:kern w:val="2"/>
          <w:sz w:val="21"/>
        </w:rPr>
        <w:t xml:space="preserve">, the </w:t>
      </w:r>
      <w:r w:rsidRPr="0069389F">
        <w:rPr>
          <w:rFonts w:ascii="Times New Roman" w:eastAsia="Times New Roman" w:hAnsi="Times New Roman"/>
          <w:i/>
          <w:iCs/>
          <w:color w:val="000000"/>
          <w:kern w:val="2"/>
          <w:sz w:val="21"/>
        </w:rPr>
        <w:t>Articles of Association</w:t>
      </w:r>
      <w:r w:rsidRPr="0069389F">
        <w:rPr>
          <w:rFonts w:ascii="Times New Roman" w:eastAsia="Times New Roman" w:hAnsi="Times New Roman"/>
          <w:color w:val="000000"/>
          <w:kern w:val="2"/>
          <w:sz w:val="21"/>
        </w:rPr>
        <w:t xml:space="preserve">, the </w:t>
      </w:r>
      <w:r w:rsidRPr="0069389F">
        <w:rPr>
          <w:rFonts w:ascii="Times New Roman" w:eastAsia="Times New Roman" w:hAnsi="Times New Roman"/>
          <w:i/>
          <w:iCs/>
          <w:color w:val="000000"/>
          <w:kern w:val="2"/>
          <w:sz w:val="21"/>
        </w:rPr>
        <w:t>Rules of Procedure of the Board of Directors</w:t>
      </w:r>
      <w:r w:rsidRPr="0069389F">
        <w:rPr>
          <w:rFonts w:ascii="Times New Roman" w:eastAsia="Times New Roman" w:hAnsi="Times New Roman"/>
          <w:color w:val="000000"/>
          <w:kern w:val="2"/>
          <w:sz w:val="21"/>
        </w:rPr>
        <w:t xml:space="preserve"> and other relevant provisions. The Company currently has 7 directors, including 1 chairman and 1 vice-chairman, and 3 independent directors, accounting for more than one-third of all directors, 2 of whom are accounting professionals, meeting the requirements of the </w:t>
      </w:r>
      <w:r w:rsidRPr="0069389F">
        <w:rPr>
          <w:rFonts w:ascii="Times New Roman" w:eastAsia="Times New Roman" w:hAnsi="Times New Roman"/>
          <w:i/>
          <w:iCs/>
          <w:color w:val="000000"/>
          <w:kern w:val="2"/>
          <w:sz w:val="21"/>
        </w:rPr>
        <w:t>Rules for Independent Directors of Listed Companies</w:t>
      </w:r>
      <w:r w:rsidRPr="0069389F">
        <w:rPr>
          <w:rFonts w:ascii="Times New Roman" w:eastAsia="Times New Roman" w:hAnsi="Times New Roman"/>
          <w:color w:val="000000"/>
          <w:kern w:val="2"/>
          <w:sz w:val="21"/>
        </w:rPr>
        <w:t xml:space="preserve"> of the China Securities Regulatory Commission.</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The board of directors has set up an audit committee, </w:t>
      </w:r>
      <w:proofErr w:type="gramStart"/>
      <w:r w:rsidRPr="0069389F">
        <w:rPr>
          <w:rFonts w:ascii="Times New Roman" w:eastAsia="Times New Roman" w:hAnsi="Times New Roman"/>
          <w:kern w:val="2"/>
          <w:sz w:val="21"/>
        </w:rPr>
        <w:t>a compensation</w:t>
      </w:r>
      <w:proofErr w:type="gramEnd"/>
      <w:r w:rsidRPr="0069389F">
        <w:rPr>
          <w:rFonts w:ascii="Times New Roman" w:eastAsia="Times New Roman" w:hAnsi="Times New Roman"/>
          <w:kern w:val="2"/>
          <w:sz w:val="21"/>
        </w:rPr>
        <w:t xml:space="preserve"> and assessment committee, and an investment decision-making committee, which strictly fulfill their duties in accordance with relevant regulations and operates well.</w:t>
      </w:r>
    </w:p>
    <w:p w:rsidR="008C296A" w:rsidRPr="0069389F" w:rsidRDefault="00BD15A9" w:rsidP="00EF10F7">
      <w:pPr>
        <w:numPr>
          <w:ilvl w:val="0"/>
          <w:numId w:val="1"/>
        </w:numPr>
        <w:autoSpaceDE w:val="0"/>
        <w:autoSpaceDN w:val="0"/>
        <w:ind w:firstLineChars="0"/>
        <w:rPr>
          <w:rFonts w:asciiTheme="majorBidi" w:hAnsiTheme="majorBidi" w:cstheme="majorBidi"/>
          <w:b/>
          <w:bCs/>
        </w:rPr>
      </w:pPr>
      <w:r w:rsidRPr="0069389F">
        <w:rPr>
          <w:rFonts w:ascii="Times New Roman" w:eastAsia="Times New Roman" w:hAnsi="Times New Roman" w:cs="Times New Roman"/>
          <w:b/>
          <w:bCs/>
          <w:color w:val="000000"/>
        </w:rPr>
        <w:t>Board of Supervisors</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lastRenderedPageBreak/>
        <w:t>The board of supervisors is the supervisory body of the Company, responsible for reviewing and giving written audit opinions on the Company's securities issuance documents and periodic reports prepared by the board of directors, supervising the directors and senior executives in performing their duties, and inspecting the Company's financial affairs. The Company currently has 3 supervisors, including 1 employee representative supervisor, the number and composition of which comply with relevant laws and regulations.</w:t>
      </w:r>
    </w:p>
    <w:p w:rsidR="008C296A" w:rsidRPr="0069389F" w:rsidRDefault="00BD15A9" w:rsidP="00EF10F7">
      <w:pPr>
        <w:pStyle w:val="2"/>
        <w:autoSpaceDE w:val="0"/>
        <w:autoSpaceDN w:val="0"/>
        <w:rPr>
          <w:rFonts w:asciiTheme="majorBidi" w:hAnsiTheme="majorBidi" w:cstheme="majorBidi"/>
        </w:rPr>
      </w:pPr>
      <w:bookmarkStart w:id="20" w:name="_Toc192495156"/>
      <w:r w:rsidRPr="0069389F">
        <w:rPr>
          <w:rFonts w:ascii="Times New Roman" w:eastAsia="Times New Roman" w:hAnsi="Times New Roman" w:cs="Times New Roman"/>
          <w:bCs/>
          <w:color w:val="000000"/>
        </w:rPr>
        <w:t>3.2 Internal Control System</w:t>
      </w:r>
      <w:bookmarkEnd w:id="20"/>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has been committed to improving the internal control system to ensure the operations are effective and sustainable. Therefore, the Company sets up an audit and internal control department as the daily supervision body of internal control, and formulated strict internal audit system and management system to normalize the audit and supervision. In order to achieve proper internal control of each subsidiary, the audit and internal control department conducts a routine comprehensive audit on important subsidiaries once a year. Internal control teams are also set up in each subsidiary. Audit committee, audit and internal control department, and internal control teams form a three-level internal control organization. At the beginning of each year, the audit and internal control department issues an annual plan of internal control self-examination, and the internal control team of each subsidiary carries out routine and special audits on a monthly basis as needed. On the basis of internal control evaluation, the audit committee and the audit and internal control department review the establishment, optimization and implementation of the Company's internal control systems, put forward rectification opinions in time, and supervise the completion of rectification.</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color w:val="000000"/>
          <w:kern w:val="2"/>
          <w:sz w:val="21"/>
        </w:rPr>
        <w:t xml:space="preserve">During the reporting period, the Company continued to make efforts in internal control according to the </w:t>
      </w:r>
      <w:r w:rsidRPr="0069389F">
        <w:rPr>
          <w:rFonts w:ascii="Times New Roman" w:eastAsia="Times New Roman" w:hAnsi="Times New Roman"/>
          <w:i/>
          <w:iCs/>
          <w:color w:val="000000"/>
          <w:kern w:val="2"/>
          <w:sz w:val="21"/>
        </w:rPr>
        <w:t>Basic Norms for Enterprise Internal Control</w:t>
      </w:r>
      <w:r w:rsidRPr="0069389F">
        <w:rPr>
          <w:rFonts w:ascii="Times New Roman" w:eastAsia="Times New Roman" w:hAnsi="Times New Roman"/>
          <w:color w:val="000000"/>
          <w:kern w:val="2"/>
          <w:sz w:val="21"/>
        </w:rPr>
        <w:t xml:space="preserve">, the </w:t>
      </w:r>
      <w:r w:rsidRPr="0069389F">
        <w:rPr>
          <w:rFonts w:ascii="Times New Roman" w:eastAsia="Times New Roman" w:hAnsi="Times New Roman"/>
          <w:i/>
          <w:iCs/>
          <w:color w:val="000000"/>
          <w:kern w:val="2"/>
          <w:sz w:val="21"/>
        </w:rPr>
        <w:t>Supporting Guidelines for Enterprise Internal Control</w:t>
      </w:r>
      <w:r w:rsidRPr="0069389F">
        <w:rPr>
          <w:rFonts w:ascii="Times New Roman" w:eastAsia="Times New Roman" w:hAnsi="Times New Roman"/>
          <w:color w:val="000000"/>
          <w:kern w:val="2"/>
          <w:sz w:val="21"/>
        </w:rPr>
        <w:t>, the</w:t>
      </w:r>
      <w:r w:rsidRPr="0069389F">
        <w:rPr>
          <w:rFonts w:ascii="Times New Roman" w:eastAsia="Times New Roman" w:hAnsi="Times New Roman"/>
          <w:i/>
          <w:iCs/>
          <w:color w:val="000000"/>
          <w:kern w:val="2"/>
          <w:sz w:val="21"/>
        </w:rPr>
        <w:t xml:space="preserve"> Standard Manual for Internal Control of </w:t>
      </w:r>
      <w:proofErr w:type="spellStart"/>
      <w:r w:rsidRPr="0069389F">
        <w:rPr>
          <w:rFonts w:ascii="Times New Roman" w:eastAsia="Times New Roman" w:hAnsi="Times New Roman"/>
          <w:i/>
          <w:iCs/>
          <w:color w:val="000000"/>
          <w:kern w:val="2"/>
          <w:sz w:val="21"/>
        </w:rPr>
        <w:t>Sieyuan</w:t>
      </w:r>
      <w:proofErr w:type="spellEnd"/>
      <w:r w:rsidRPr="0069389F">
        <w:rPr>
          <w:rFonts w:ascii="Times New Roman" w:eastAsia="Times New Roman" w:hAnsi="Times New Roman"/>
          <w:i/>
          <w:iCs/>
          <w:color w:val="000000"/>
          <w:kern w:val="2"/>
          <w:sz w:val="21"/>
        </w:rPr>
        <w:t xml:space="preserve"> Electric</w:t>
      </w:r>
      <w:r w:rsidRPr="0069389F">
        <w:rPr>
          <w:rFonts w:ascii="Times New Roman" w:eastAsia="Times New Roman" w:hAnsi="Times New Roman"/>
          <w:color w:val="000000"/>
          <w:kern w:val="2"/>
          <w:sz w:val="21"/>
        </w:rPr>
        <w:t>, and national laws, norms, rules and regulations, etc., to further standardize the Company's operations and effectively improve the Company's overall internal control.</w:t>
      </w:r>
    </w:p>
    <w:p w:rsidR="008C296A" w:rsidRPr="0069389F" w:rsidRDefault="00BD15A9" w:rsidP="00EF10F7">
      <w:pPr>
        <w:pStyle w:val="2"/>
        <w:autoSpaceDE w:val="0"/>
        <w:autoSpaceDN w:val="0"/>
        <w:rPr>
          <w:rFonts w:asciiTheme="majorBidi" w:hAnsiTheme="majorBidi" w:cstheme="majorBidi"/>
        </w:rPr>
      </w:pPr>
      <w:bookmarkStart w:id="21" w:name="_Toc192495157"/>
      <w:r w:rsidRPr="0069389F">
        <w:rPr>
          <w:rFonts w:ascii="Times New Roman" w:eastAsia="Times New Roman" w:hAnsi="Times New Roman" w:cs="Times New Roman"/>
          <w:bCs/>
          <w:color w:val="000000"/>
        </w:rPr>
        <w:t>3.3 Compliant Business Operation</w:t>
      </w:r>
      <w:bookmarkEnd w:id="21"/>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adheres to a compliance-oriented approach and continuously improves the Company's compliance system. The Company has established a compliance organization with the chairman as the top person in charge, and set up a compliance management committee to supervise the overall implementation of the compliance management policies of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Group. Moreover, the Company holds compliance meetings every quarter to check whether the compliance actions are effective.</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At the beginning of each year, the compliance management department prepares a compliance review plan, selects key compliance risk areas in the plan, and conducts compliance review and due diligence on bidding products, risky projects, and business partners. The Company incorporates compliance training into the training program for all employees, especially for senior executives, </w:t>
      </w:r>
      <w:r w:rsidRPr="0069389F">
        <w:rPr>
          <w:rFonts w:ascii="Times New Roman" w:eastAsia="Times New Roman" w:hAnsi="Times New Roman"/>
          <w:kern w:val="2"/>
          <w:sz w:val="21"/>
        </w:rPr>
        <w:lastRenderedPageBreak/>
        <w:t>compliance teams, high-risk areas, and key positions. It publishes work information and developments in the form of briefings and notifications, promote advanced experience, publicize compliance awareness, and promote the communication of compliance concepts and the improvement of compliance management level of the Group and its subsidiaries.</w:t>
      </w:r>
    </w:p>
    <w:p w:rsidR="008C296A" w:rsidRPr="0069389F" w:rsidRDefault="00BD15A9" w:rsidP="00EF10F7">
      <w:pPr>
        <w:pStyle w:val="2"/>
        <w:autoSpaceDE w:val="0"/>
        <w:autoSpaceDN w:val="0"/>
        <w:rPr>
          <w:rFonts w:asciiTheme="majorBidi" w:hAnsiTheme="majorBidi" w:cstheme="majorBidi"/>
        </w:rPr>
      </w:pPr>
      <w:bookmarkStart w:id="22" w:name="_Toc192495158"/>
      <w:r w:rsidRPr="0069389F">
        <w:rPr>
          <w:rFonts w:ascii="Times New Roman" w:eastAsia="Times New Roman" w:hAnsi="Times New Roman" w:cs="Times New Roman"/>
          <w:bCs/>
          <w:color w:val="000000"/>
        </w:rPr>
        <w:t>3.4 Business Ethics</w:t>
      </w:r>
      <w:bookmarkEnd w:id="22"/>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is committed to creating a clean, honest, fair and just business environment, and resolutely opposes corruption, unfair competition and other forms of violations of business ethics. </w:t>
      </w:r>
      <w:r w:rsidRPr="0069389F">
        <w:rPr>
          <w:rFonts w:ascii="Times New Roman" w:eastAsia="Times New Roman" w:hAnsi="Times New Roman"/>
          <w:color w:val="000000"/>
          <w:kern w:val="2"/>
          <w:sz w:val="21"/>
        </w:rPr>
        <w:t xml:space="preserve">The Company has formulated and implemented the </w:t>
      </w:r>
      <w:r w:rsidRPr="0069389F">
        <w:rPr>
          <w:rFonts w:ascii="Times New Roman" w:eastAsia="Times New Roman" w:hAnsi="Times New Roman"/>
          <w:i/>
          <w:iCs/>
          <w:color w:val="000000"/>
          <w:kern w:val="2"/>
          <w:sz w:val="21"/>
        </w:rPr>
        <w:t xml:space="preserve">Code of Conduct and Code of Business Ethics of </w:t>
      </w:r>
      <w:proofErr w:type="spellStart"/>
      <w:r w:rsidRPr="0069389F">
        <w:rPr>
          <w:rFonts w:ascii="Times New Roman" w:eastAsia="Times New Roman" w:hAnsi="Times New Roman"/>
          <w:i/>
          <w:iCs/>
          <w:color w:val="000000"/>
          <w:kern w:val="2"/>
          <w:sz w:val="21"/>
        </w:rPr>
        <w:t>Sieyuan</w:t>
      </w:r>
      <w:proofErr w:type="spellEnd"/>
      <w:r w:rsidRPr="0069389F">
        <w:rPr>
          <w:rFonts w:ascii="Times New Roman" w:eastAsia="Times New Roman" w:hAnsi="Times New Roman"/>
          <w:i/>
          <w:iCs/>
          <w:color w:val="000000"/>
          <w:kern w:val="2"/>
          <w:sz w:val="21"/>
        </w:rPr>
        <w:t xml:space="preserve"> Electric</w:t>
      </w:r>
      <w:r w:rsidRPr="0069389F">
        <w:rPr>
          <w:rFonts w:ascii="Times New Roman" w:eastAsia="Times New Roman" w:hAnsi="Times New Roman"/>
          <w:color w:val="000000"/>
          <w:kern w:val="2"/>
          <w:sz w:val="21"/>
        </w:rPr>
        <w:t>, regulating the business conduct and ethics of all employees.</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To boost the business ethics training for employees,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develops a comprehensive training plan, and regularly conducts business ethics education activities. The training covers the basic principles of business ethics, code of conduct, and professional integrity, aiming to help employees fully understand the importance and connotation of business </w:t>
      </w:r>
      <w:proofErr w:type="gramStart"/>
      <w:r w:rsidRPr="0069389F">
        <w:rPr>
          <w:rFonts w:ascii="Times New Roman" w:eastAsia="Times New Roman" w:hAnsi="Times New Roman"/>
          <w:kern w:val="2"/>
          <w:sz w:val="21"/>
        </w:rPr>
        <w:t>ethics,</w:t>
      </w:r>
      <w:proofErr w:type="gramEnd"/>
      <w:r w:rsidRPr="0069389F">
        <w:rPr>
          <w:rFonts w:ascii="Times New Roman" w:eastAsia="Times New Roman" w:hAnsi="Times New Roman"/>
          <w:kern w:val="2"/>
          <w:sz w:val="21"/>
        </w:rPr>
        <w:t xml:space="preserve"> constantly enhance their business ethics awareness, and guide them to set correct business ethics.</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2"/>
        <w:jc w:val="center"/>
        <w:rPr>
          <w:rFonts w:asciiTheme="majorBidi" w:hAnsiTheme="majorBidi" w:cstheme="majorBidi"/>
          <w:b/>
          <w:bCs/>
          <w:kern w:val="2"/>
          <w:sz w:val="21"/>
        </w:rPr>
      </w:pPr>
      <w:r w:rsidRPr="0069389F">
        <w:rPr>
          <w:rFonts w:ascii="Times New Roman" w:eastAsia="Times New Roman" w:hAnsi="Times New Roman"/>
          <w:b/>
          <w:bCs/>
          <w:color w:val="000000"/>
          <w:kern w:val="2"/>
          <w:sz w:val="21"/>
        </w:rPr>
        <w:t>Business Ethics Statistics</w:t>
      </w:r>
    </w:p>
    <w:tbl>
      <w:tblPr>
        <w:tblW w:w="5000" w:type="pct"/>
        <w:jc w:val="center"/>
        <w:tblLayout w:type="fixed"/>
        <w:tblLook w:val="04A0" w:firstRow="1" w:lastRow="0" w:firstColumn="1" w:lastColumn="0" w:noHBand="0" w:noVBand="1"/>
      </w:tblPr>
      <w:tblGrid>
        <w:gridCol w:w="3322"/>
        <w:gridCol w:w="865"/>
        <w:gridCol w:w="1466"/>
        <w:gridCol w:w="1379"/>
        <w:gridCol w:w="1490"/>
      </w:tblGrid>
      <w:tr w:rsidR="000E60CC" w:rsidRPr="0069389F" w:rsidTr="00FD5915">
        <w:trPr>
          <w:jc w:val="center"/>
        </w:trPr>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snapToGrid w:val="0"/>
                <w:color w:val="000000" w:themeColor="text1"/>
                <w:kern w:val="0"/>
                <w:szCs w:val="21"/>
                <w:lang w:bidi="ar"/>
              </w:rPr>
            </w:pPr>
            <w:r w:rsidRPr="0069389F">
              <w:rPr>
                <w:rFonts w:ascii="Times New Roman" w:eastAsia="Times New Roman" w:hAnsi="Times New Roman" w:cs="Times New Roman"/>
                <w:b/>
                <w:bCs/>
                <w:color w:val="000000"/>
                <w:szCs w:val="21"/>
              </w:rPr>
              <w:t>Indicator</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snapToGrid w:val="0"/>
                <w:color w:val="000000" w:themeColor="text1"/>
                <w:kern w:val="0"/>
                <w:szCs w:val="21"/>
                <w:lang w:bidi="ar"/>
              </w:rPr>
            </w:pPr>
            <w:r w:rsidRPr="0069389F">
              <w:rPr>
                <w:rFonts w:ascii="Times New Roman" w:eastAsia="Times New Roman" w:hAnsi="Times New Roman" w:cs="Times New Roman"/>
                <w:b/>
                <w:bCs/>
                <w:color w:val="000000"/>
                <w:szCs w:val="21"/>
              </w:rPr>
              <w:t>Unit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szCs w:val="21"/>
              </w:rPr>
            </w:pPr>
            <w:r w:rsidRPr="0069389F">
              <w:rPr>
                <w:rFonts w:ascii="Times New Roman" w:eastAsia="Times New Roman" w:hAnsi="Times New Roman" w:cs="Times New Roman"/>
                <w:b/>
                <w:bCs/>
                <w:color w:val="000000"/>
                <w:szCs w:val="21"/>
              </w:rPr>
              <w:t>2023</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szCs w:val="21"/>
              </w:rPr>
            </w:pPr>
            <w:r w:rsidRPr="0069389F">
              <w:rPr>
                <w:rFonts w:ascii="Times New Roman" w:eastAsia="Times New Roman" w:hAnsi="Times New Roman" w:cs="Times New Roman"/>
                <w:b/>
                <w:bCs/>
                <w:color w:val="000000"/>
                <w:szCs w:val="21"/>
              </w:rPr>
              <w:t>2022</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snapToGrid w:val="0"/>
                <w:color w:val="000000" w:themeColor="text1"/>
                <w:kern w:val="0"/>
                <w:szCs w:val="21"/>
                <w:lang w:bidi="ar"/>
              </w:rPr>
            </w:pPr>
            <w:r w:rsidRPr="0069389F">
              <w:rPr>
                <w:rFonts w:ascii="Times New Roman" w:eastAsia="Times New Roman" w:hAnsi="Times New Roman" w:cs="Times New Roman"/>
                <w:b/>
                <w:bCs/>
                <w:color w:val="000000"/>
                <w:szCs w:val="21"/>
              </w:rPr>
              <w:t>2021</w:t>
            </w:r>
          </w:p>
        </w:tc>
      </w:tr>
      <w:tr w:rsidR="000E60CC" w:rsidRPr="0069389F" w:rsidTr="00FD5915">
        <w:trPr>
          <w:jc w:val="center"/>
        </w:trPr>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zCs w:val="21"/>
              </w:rPr>
            </w:pPr>
            <w:r w:rsidRPr="0069389F">
              <w:rPr>
                <w:rFonts w:ascii="Times New Roman" w:eastAsia="Times New Roman" w:hAnsi="Times New Roman" w:cs="Times New Roman"/>
                <w:szCs w:val="21"/>
              </w:rPr>
              <w:t>Total number of business ethics training sessions</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Time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8</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w:t>
            </w:r>
          </w:p>
        </w:tc>
      </w:tr>
      <w:tr w:rsidR="000E60CC" w:rsidRPr="0069389F" w:rsidTr="00FD5915">
        <w:trPr>
          <w:jc w:val="center"/>
        </w:trPr>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zCs w:val="21"/>
              </w:rPr>
            </w:pPr>
            <w:r w:rsidRPr="0069389F">
              <w:rPr>
                <w:rFonts w:ascii="Times New Roman" w:eastAsia="Times New Roman" w:hAnsi="Times New Roman" w:cs="Times New Roman"/>
                <w:szCs w:val="21"/>
              </w:rPr>
              <w:t>Number of employees receiving business ethics training</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Person</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7832</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6684</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6099</w:t>
            </w:r>
          </w:p>
        </w:tc>
      </w:tr>
      <w:tr w:rsidR="000E60CC" w:rsidRPr="0069389F" w:rsidTr="00FD5915">
        <w:trPr>
          <w:jc w:val="center"/>
        </w:trPr>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zCs w:val="21"/>
              </w:rPr>
            </w:pPr>
            <w:r w:rsidRPr="0069389F">
              <w:rPr>
                <w:rFonts w:ascii="Times New Roman" w:eastAsia="Times New Roman" w:hAnsi="Times New Roman" w:cs="Times New Roman"/>
                <w:szCs w:val="21"/>
              </w:rPr>
              <w:t>Average hours of business ethics training per employee</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Hour</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1</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1</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1</w:t>
            </w:r>
          </w:p>
        </w:tc>
      </w:tr>
      <w:tr w:rsidR="000E60CC" w:rsidRPr="0069389F" w:rsidTr="00FD5915">
        <w:trPr>
          <w:jc w:val="center"/>
        </w:trPr>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zCs w:val="21"/>
              </w:rPr>
            </w:pPr>
            <w:r w:rsidRPr="0069389F">
              <w:rPr>
                <w:rFonts w:ascii="Times New Roman" w:eastAsia="Times New Roman" w:hAnsi="Times New Roman" w:cs="Times New Roman"/>
                <w:szCs w:val="21"/>
              </w:rPr>
              <w:t>Coverage rate of business ethics training (all employees)</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100</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100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100</w:t>
            </w:r>
          </w:p>
        </w:tc>
      </w:tr>
    </w:tbl>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The Company has opened a channel for reporting violations of business ethics. Any employees, suppliers and other stakeholders can report such violations to the Company. The company will keep the information of the whistleblowers strictly confidential. For acts violating business ethics, the Company will seriously investigate and correct them according to relevant systems. Those suspected of violating laws and crimes will be transferred to judicial organs.</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During the reporting period, the Company did not receive any complaint or report on violation of business ethics.</w:t>
      </w:r>
    </w:p>
    <w:tbl>
      <w:tblPr>
        <w:tblW w:w="5000" w:type="pct"/>
        <w:jc w:val="center"/>
        <w:tblLayout w:type="fixed"/>
        <w:tblLook w:val="04A0" w:firstRow="1" w:lastRow="0" w:firstColumn="1" w:lastColumn="0" w:noHBand="0" w:noVBand="1"/>
      </w:tblPr>
      <w:tblGrid>
        <w:gridCol w:w="3322"/>
        <w:gridCol w:w="865"/>
        <w:gridCol w:w="1466"/>
        <w:gridCol w:w="1379"/>
        <w:gridCol w:w="1490"/>
      </w:tblGrid>
      <w:tr w:rsidR="000E60CC" w:rsidRPr="0069389F" w:rsidTr="00FD5915">
        <w:trPr>
          <w:jc w:val="center"/>
        </w:trPr>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snapToGrid w:val="0"/>
                <w:color w:val="000000" w:themeColor="text1"/>
                <w:kern w:val="0"/>
                <w:szCs w:val="21"/>
                <w:lang w:bidi="ar"/>
              </w:rPr>
            </w:pPr>
            <w:r w:rsidRPr="0069389F">
              <w:rPr>
                <w:rFonts w:ascii="Times New Roman" w:eastAsia="Times New Roman" w:hAnsi="Times New Roman" w:cs="Times New Roman"/>
                <w:b/>
                <w:bCs/>
                <w:color w:val="000000"/>
                <w:szCs w:val="21"/>
              </w:rPr>
              <w:t>Indicator</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snapToGrid w:val="0"/>
                <w:color w:val="000000" w:themeColor="text1"/>
                <w:kern w:val="0"/>
                <w:szCs w:val="21"/>
                <w:lang w:bidi="ar"/>
              </w:rPr>
            </w:pPr>
            <w:r w:rsidRPr="0069389F">
              <w:rPr>
                <w:rFonts w:ascii="Times New Roman" w:eastAsia="Times New Roman" w:hAnsi="Times New Roman" w:cs="Times New Roman"/>
                <w:b/>
                <w:bCs/>
                <w:color w:val="000000"/>
                <w:szCs w:val="21"/>
              </w:rPr>
              <w:t>Unit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szCs w:val="21"/>
              </w:rPr>
            </w:pPr>
            <w:r w:rsidRPr="0069389F">
              <w:rPr>
                <w:rFonts w:ascii="Times New Roman" w:eastAsia="Times New Roman" w:hAnsi="Times New Roman" w:cs="Times New Roman"/>
                <w:b/>
                <w:bCs/>
                <w:color w:val="000000"/>
                <w:szCs w:val="21"/>
              </w:rPr>
              <w:t>2023</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szCs w:val="21"/>
              </w:rPr>
            </w:pPr>
            <w:r w:rsidRPr="0069389F">
              <w:rPr>
                <w:rFonts w:ascii="Times New Roman" w:eastAsia="Times New Roman" w:hAnsi="Times New Roman" w:cs="Times New Roman"/>
                <w:b/>
                <w:bCs/>
                <w:color w:val="000000"/>
                <w:szCs w:val="21"/>
              </w:rPr>
              <w:t>2022</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snapToGrid w:val="0"/>
                <w:color w:val="000000" w:themeColor="text1"/>
                <w:kern w:val="0"/>
                <w:szCs w:val="21"/>
                <w:lang w:bidi="ar"/>
              </w:rPr>
            </w:pPr>
            <w:r w:rsidRPr="0069389F">
              <w:rPr>
                <w:rFonts w:ascii="Times New Roman" w:eastAsia="Times New Roman" w:hAnsi="Times New Roman" w:cs="Times New Roman"/>
                <w:b/>
                <w:bCs/>
                <w:color w:val="000000"/>
                <w:szCs w:val="21"/>
              </w:rPr>
              <w:t>2021</w:t>
            </w:r>
          </w:p>
        </w:tc>
      </w:tr>
      <w:tr w:rsidR="000E60CC" w:rsidRPr="0069389F" w:rsidTr="00FD5915">
        <w:trPr>
          <w:jc w:val="center"/>
        </w:trPr>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zCs w:val="21"/>
              </w:rPr>
            </w:pPr>
            <w:r w:rsidRPr="0069389F">
              <w:rPr>
                <w:rFonts w:ascii="Times New Roman" w:eastAsia="Times New Roman" w:hAnsi="Times New Roman" w:cs="Times New Roman"/>
                <w:szCs w:val="21"/>
              </w:rPr>
              <w:t>Total number of complains and whistle-blowing received</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Time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0</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0</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0</w:t>
            </w:r>
          </w:p>
        </w:tc>
      </w:tr>
      <w:tr w:rsidR="000E60CC" w:rsidRPr="0069389F" w:rsidTr="00FD5915">
        <w:trPr>
          <w:jc w:val="center"/>
        </w:trPr>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zCs w:val="21"/>
              </w:rPr>
            </w:pPr>
            <w:r w:rsidRPr="0069389F">
              <w:rPr>
                <w:rFonts w:ascii="Times New Roman" w:eastAsia="Times New Roman" w:hAnsi="Times New Roman" w:cs="Times New Roman"/>
                <w:szCs w:val="21"/>
              </w:rPr>
              <w:t>- Whistleblowing from employees</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Time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0</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0</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0</w:t>
            </w:r>
          </w:p>
        </w:tc>
      </w:tr>
      <w:tr w:rsidR="000E60CC" w:rsidRPr="0069389F" w:rsidTr="00FD5915">
        <w:trPr>
          <w:jc w:val="center"/>
        </w:trPr>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zCs w:val="21"/>
              </w:rPr>
            </w:pPr>
            <w:r w:rsidRPr="0069389F">
              <w:rPr>
                <w:rFonts w:ascii="Times New Roman" w:eastAsia="Times New Roman" w:hAnsi="Times New Roman" w:cs="Times New Roman"/>
                <w:szCs w:val="21"/>
              </w:rPr>
              <w:t>- Whistleblowing from suppliers/contractors</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Time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0</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0</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0</w:t>
            </w:r>
          </w:p>
        </w:tc>
      </w:tr>
      <w:tr w:rsidR="000E60CC" w:rsidRPr="0069389F" w:rsidTr="00FD5915">
        <w:trPr>
          <w:jc w:val="center"/>
        </w:trPr>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zCs w:val="21"/>
              </w:rPr>
            </w:pPr>
            <w:r w:rsidRPr="0069389F">
              <w:rPr>
                <w:rFonts w:ascii="Times New Roman" w:eastAsia="Times New Roman" w:hAnsi="Times New Roman" w:cs="Times New Roman"/>
                <w:szCs w:val="21"/>
              </w:rPr>
              <w:t>- Whistleblowing from other stakeholders</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Time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0</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69389F">
              <w:rPr>
                <w:rFonts w:ascii="Times New Roman" w:eastAsia="Times New Roman" w:hAnsi="Times New Roman" w:cs="Times New Roman"/>
                <w:szCs w:val="21"/>
              </w:rPr>
              <w:t>0</w:t>
            </w:r>
          </w:p>
        </w:tc>
      </w:tr>
    </w:tbl>
    <w:p w:rsidR="008C296A" w:rsidRPr="0069389F" w:rsidRDefault="00BD15A9" w:rsidP="00EF10F7">
      <w:pPr>
        <w:numPr>
          <w:ilvl w:val="0"/>
          <w:numId w:val="1"/>
        </w:numPr>
        <w:autoSpaceDE w:val="0"/>
        <w:autoSpaceDN w:val="0"/>
        <w:ind w:firstLineChars="0"/>
        <w:rPr>
          <w:rFonts w:asciiTheme="majorBidi" w:hAnsiTheme="majorBidi" w:cstheme="majorBidi"/>
          <w:b/>
          <w:bCs/>
        </w:rPr>
      </w:pPr>
      <w:r w:rsidRPr="0069389F">
        <w:rPr>
          <w:rFonts w:ascii="Times New Roman" w:eastAsia="Times New Roman" w:hAnsi="Times New Roman" w:cs="Times New Roman"/>
          <w:b/>
          <w:bCs/>
          <w:color w:val="000000"/>
        </w:rPr>
        <w:t>Anti-Corruption and Anti-Bribery</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lastRenderedPageBreak/>
        <w:t xml:space="preserve">We have always adhered to the principle of anti-corruption and integrity, resolutely resisted corrupt practices, strengthened the supervision of corruption and bribery, and promptly discovered and dealt with violations. </w:t>
      </w:r>
      <w:r w:rsidRPr="0069389F">
        <w:rPr>
          <w:rFonts w:ascii="Times New Roman" w:eastAsia="Times New Roman" w:hAnsi="Times New Roman"/>
          <w:color w:val="000000"/>
          <w:kern w:val="2"/>
          <w:sz w:val="21"/>
        </w:rPr>
        <w:t xml:space="preserve">The Company requires employees in management and other sensitive positions (such as those involved in procurement) to sign the </w:t>
      </w:r>
      <w:r w:rsidRPr="0069389F">
        <w:rPr>
          <w:rFonts w:ascii="Times New Roman" w:eastAsia="Times New Roman" w:hAnsi="Times New Roman"/>
          <w:i/>
          <w:iCs/>
          <w:color w:val="000000"/>
          <w:kern w:val="2"/>
          <w:sz w:val="21"/>
        </w:rPr>
        <w:t>Letter of Commitment on Integrity in Duty Performance</w:t>
      </w:r>
      <w:r w:rsidRPr="0069389F">
        <w:rPr>
          <w:rFonts w:ascii="Times New Roman" w:eastAsia="Times New Roman" w:hAnsi="Times New Roman"/>
          <w:color w:val="000000"/>
          <w:kern w:val="2"/>
          <w:sz w:val="21"/>
        </w:rPr>
        <w:t>, strictly abide by the commitment, and resolutely prevent against illegal and irregular behaviors such as corruption and bribery.</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During the reporting period, 100% of employees at all levels were trained on anti-corruption and anti-bribery in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No confirmed cases of corruption were found throughout the year.</w:t>
      </w:r>
    </w:p>
    <w:p w:rsidR="008C296A" w:rsidRPr="0069389F" w:rsidRDefault="00BD15A9" w:rsidP="00EF10F7">
      <w:pPr>
        <w:numPr>
          <w:ilvl w:val="0"/>
          <w:numId w:val="1"/>
        </w:numPr>
        <w:autoSpaceDE w:val="0"/>
        <w:autoSpaceDN w:val="0"/>
        <w:ind w:firstLineChars="0"/>
        <w:rPr>
          <w:rFonts w:asciiTheme="majorBidi" w:hAnsiTheme="majorBidi" w:cstheme="majorBidi"/>
          <w:b/>
          <w:bCs/>
        </w:rPr>
      </w:pPr>
      <w:r w:rsidRPr="0069389F">
        <w:rPr>
          <w:rFonts w:ascii="Times New Roman" w:eastAsia="Times New Roman" w:hAnsi="Times New Roman" w:cs="Times New Roman"/>
          <w:b/>
          <w:bCs/>
          <w:color w:val="000000"/>
        </w:rPr>
        <w:t>Fair Competition</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color w:val="000000"/>
          <w:kern w:val="2"/>
          <w:sz w:val="21"/>
        </w:rPr>
        <w:t xml:space="preserve">The Company strictly follows relevant laws and regulations such as the </w:t>
      </w:r>
      <w:r w:rsidRPr="0069389F">
        <w:rPr>
          <w:rFonts w:ascii="Times New Roman" w:eastAsia="Times New Roman" w:hAnsi="Times New Roman"/>
          <w:i/>
          <w:iCs/>
          <w:color w:val="000000"/>
          <w:kern w:val="2"/>
          <w:sz w:val="21"/>
        </w:rPr>
        <w:t>Anti-Unfair Competition Law of the People’s Republic of China</w:t>
      </w:r>
      <w:r w:rsidRPr="0069389F">
        <w:rPr>
          <w:rFonts w:ascii="Times New Roman" w:eastAsia="Times New Roman" w:hAnsi="Times New Roman"/>
          <w:color w:val="000000"/>
          <w:kern w:val="2"/>
          <w:sz w:val="21"/>
        </w:rPr>
        <w:t xml:space="preserve"> and </w:t>
      </w:r>
      <w:r w:rsidRPr="0069389F">
        <w:rPr>
          <w:rFonts w:ascii="Times New Roman" w:eastAsia="Times New Roman" w:hAnsi="Times New Roman"/>
          <w:i/>
          <w:iCs/>
          <w:color w:val="000000"/>
          <w:kern w:val="2"/>
          <w:sz w:val="21"/>
        </w:rPr>
        <w:t>the Anti-Monopoly Law of the People’s Republic of China</w:t>
      </w:r>
      <w:r w:rsidRPr="0069389F">
        <w:rPr>
          <w:rFonts w:ascii="Times New Roman" w:eastAsia="Times New Roman" w:hAnsi="Times New Roman"/>
          <w:color w:val="000000"/>
          <w:kern w:val="2"/>
          <w:sz w:val="21"/>
        </w:rPr>
        <w:t xml:space="preserve">, and resolutely opposes all forms of unfair competition.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respects every competitor, regards excellent competitors as the driving force for innovation and change, and advocates gaining competitive advantages with excellent quality and service. We promise not to engage in price fixing or malicious competition, and never engage in any false advertising, misleading conduct or fraudulent activities.</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Moreover, the Company intensifies fair competition training for employees, and strictly prohibits employees from obtaining competitors' trade secrets and confidential information through wrongful methods, so as to maintain an honest and fair competition mechanism and actively create a healthy and transparent business atmosphere and a favorable business competition environment. During the reporting period, the Company did not engage in any legal proceedings related to unfair competition.</w:t>
      </w:r>
    </w:p>
    <w:p w:rsidR="008C296A" w:rsidRPr="0069389F" w:rsidRDefault="00BD15A9" w:rsidP="00EF10F7">
      <w:pPr>
        <w:pStyle w:val="2"/>
        <w:autoSpaceDE w:val="0"/>
        <w:autoSpaceDN w:val="0"/>
        <w:rPr>
          <w:rFonts w:asciiTheme="majorBidi" w:hAnsiTheme="majorBidi" w:cstheme="majorBidi"/>
        </w:rPr>
      </w:pPr>
      <w:bookmarkStart w:id="23" w:name="_Toc192495159"/>
      <w:r w:rsidRPr="0069389F">
        <w:rPr>
          <w:rFonts w:ascii="Times New Roman" w:eastAsia="Times New Roman" w:hAnsi="Times New Roman" w:cs="Times New Roman"/>
          <w:bCs/>
          <w:color w:val="000000"/>
        </w:rPr>
        <w:t>3.5 Information Security and Privacy Protection</w:t>
      </w:r>
      <w:bookmarkEnd w:id="23"/>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In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the information security is managed with the policy of "prevention first, comprehensive precaution, systematic management, meeting customer needs, providing stable, reliable and safe high-quality services, and maintaining continuous improvement".</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In order to ensure the confidentiality, integrity and availability of information assets and provide customers with more reliable services,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establishes an information security management system according to ISO/</w:t>
      </w:r>
      <w:proofErr w:type="spellStart"/>
      <w:r w:rsidRPr="0069389F">
        <w:rPr>
          <w:rFonts w:ascii="Times New Roman" w:eastAsia="Times New Roman" w:hAnsi="Times New Roman"/>
          <w:kern w:val="2"/>
          <w:sz w:val="21"/>
        </w:rPr>
        <w:t>IEC</w:t>
      </w:r>
      <w:proofErr w:type="spellEnd"/>
      <w:r w:rsidRPr="0069389F">
        <w:rPr>
          <w:rFonts w:ascii="Times New Roman" w:eastAsia="Times New Roman" w:hAnsi="Times New Roman"/>
          <w:kern w:val="2"/>
          <w:sz w:val="21"/>
        </w:rPr>
        <w:t xml:space="preserve"> 27001:2013 to fully protect the information security of customers and the Company. The system can identify all information assets involved in the Company's business operations and customer services, scientifically and efficiently classify them, and determine the associated risks. Subsequently, we take appropriate measures to reduce these risks to meet the requirements of laws and regulations. We continuously make improvements to ensure the security of information assets, enhance customer confidence, and maintain business continuity.</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lastRenderedPageBreak/>
        <w:t>The Information Technology Department of the Company centrally manages the information system construction. It establishes sound regimes and mechanisms for information system management, enabling effective management of IT operation and maintenance, general system security, system log review, system development and change, data backup, etc. Moreover, the Department regularly inspects each system to ensure the information system runs normally and enhance its security and reliability.</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Furthermore, the Company strictly protects privacy. The Company agrees in the contract signed with employees that 1) it is prohibited to use the business, accounts, finance, research and development, projects, trade secrets, operating strategies, bidding information or any other potentially sensitive or confidential information involving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w:t>
      </w:r>
      <w:proofErr w:type="spellStart"/>
      <w:r w:rsidRPr="0069389F">
        <w:rPr>
          <w:rFonts w:ascii="Times New Roman" w:eastAsia="Times New Roman" w:hAnsi="Times New Roman"/>
          <w:kern w:val="2"/>
          <w:sz w:val="21"/>
        </w:rPr>
        <w:t>Sieyuan's</w:t>
      </w:r>
      <w:proofErr w:type="spellEnd"/>
      <w:r w:rsidRPr="0069389F">
        <w:rPr>
          <w:rFonts w:ascii="Times New Roman" w:eastAsia="Times New Roman" w:hAnsi="Times New Roman"/>
          <w:kern w:val="2"/>
          <w:sz w:val="21"/>
        </w:rPr>
        <w:t xml:space="preserve"> customers or business partners for personal purposes, or to disclose such information to any person or organization; 2) it is prohibited to disclose information about the business, customers or business partners learned in business to anyone other than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3) it is not allowed to share or disclose information about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the business or any third party related to the business through social media.</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During the reporting period, no information security incidents or privacy infringements occurred in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and its subsidiaries.</w:t>
      </w:r>
    </w:p>
    <w:p w:rsidR="008C296A" w:rsidRPr="0069389F" w:rsidRDefault="00BD15A9" w:rsidP="00EF10F7">
      <w:pPr>
        <w:pStyle w:val="2"/>
        <w:autoSpaceDE w:val="0"/>
        <w:autoSpaceDN w:val="0"/>
        <w:rPr>
          <w:rFonts w:asciiTheme="majorBidi" w:hAnsiTheme="majorBidi" w:cstheme="majorBidi"/>
        </w:rPr>
      </w:pPr>
      <w:bookmarkStart w:id="24" w:name="_Toc192495160"/>
      <w:r w:rsidRPr="0069389F">
        <w:rPr>
          <w:rFonts w:ascii="Times New Roman" w:eastAsia="Times New Roman" w:hAnsi="Times New Roman" w:cs="Times New Roman"/>
          <w:bCs/>
          <w:color w:val="000000"/>
        </w:rPr>
        <w:t>3.6 Information Disclosure</w:t>
      </w:r>
      <w:bookmarkEnd w:id="24"/>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proofErr w:type="spellStart"/>
      <w:r w:rsidRPr="0069389F">
        <w:rPr>
          <w:rFonts w:ascii="Times New Roman" w:eastAsia="Times New Roman" w:hAnsi="Times New Roman"/>
          <w:color w:val="000000"/>
          <w:kern w:val="2"/>
          <w:sz w:val="21"/>
        </w:rPr>
        <w:t>Sieyuan</w:t>
      </w:r>
      <w:proofErr w:type="spellEnd"/>
      <w:r w:rsidRPr="0069389F">
        <w:rPr>
          <w:rFonts w:ascii="Times New Roman" w:eastAsia="Times New Roman" w:hAnsi="Times New Roman"/>
          <w:color w:val="000000"/>
          <w:kern w:val="2"/>
          <w:sz w:val="21"/>
        </w:rPr>
        <w:t xml:space="preserve"> Electric strictly abides by the relevant provisions of the</w:t>
      </w:r>
      <w:r w:rsidRPr="0069389F">
        <w:rPr>
          <w:rFonts w:ascii="Times New Roman" w:eastAsia="Times New Roman" w:hAnsi="Times New Roman"/>
          <w:i/>
          <w:iCs/>
          <w:color w:val="000000"/>
          <w:kern w:val="2"/>
          <w:sz w:val="21"/>
        </w:rPr>
        <w:t xml:space="preserve"> Company Law of the People's Republic of China</w:t>
      </w:r>
      <w:r w:rsidRPr="0069389F">
        <w:rPr>
          <w:rFonts w:ascii="Times New Roman" w:eastAsia="Times New Roman" w:hAnsi="Times New Roman"/>
          <w:color w:val="000000"/>
          <w:kern w:val="2"/>
          <w:sz w:val="21"/>
        </w:rPr>
        <w:t xml:space="preserve">, the </w:t>
      </w:r>
      <w:r w:rsidRPr="0069389F">
        <w:rPr>
          <w:rFonts w:ascii="Times New Roman" w:eastAsia="Times New Roman" w:hAnsi="Times New Roman"/>
          <w:i/>
          <w:iCs/>
          <w:color w:val="000000"/>
          <w:kern w:val="2"/>
          <w:sz w:val="21"/>
        </w:rPr>
        <w:t>Securities Law of the People's Republic of China</w:t>
      </w:r>
      <w:r w:rsidRPr="0069389F">
        <w:rPr>
          <w:rFonts w:ascii="Times New Roman" w:eastAsia="Times New Roman" w:hAnsi="Times New Roman"/>
          <w:color w:val="000000"/>
          <w:kern w:val="2"/>
          <w:sz w:val="21"/>
        </w:rPr>
        <w:t xml:space="preserve">, the </w:t>
      </w:r>
      <w:r w:rsidRPr="0069389F">
        <w:rPr>
          <w:rFonts w:ascii="Times New Roman" w:eastAsia="Times New Roman" w:hAnsi="Times New Roman"/>
          <w:i/>
          <w:iCs/>
          <w:color w:val="000000"/>
          <w:kern w:val="2"/>
          <w:sz w:val="21"/>
        </w:rPr>
        <w:t>Administrative Measures on Information Disclosure by Listed Companies</w:t>
      </w:r>
      <w:r w:rsidRPr="0069389F">
        <w:rPr>
          <w:rFonts w:ascii="Times New Roman" w:eastAsia="Times New Roman" w:hAnsi="Times New Roman"/>
          <w:color w:val="000000"/>
          <w:kern w:val="2"/>
          <w:sz w:val="21"/>
        </w:rPr>
        <w:t xml:space="preserve">, the </w:t>
      </w:r>
      <w:r w:rsidRPr="0069389F">
        <w:rPr>
          <w:rFonts w:ascii="Times New Roman" w:eastAsia="Times New Roman" w:hAnsi="Times New Roman"/>
          <w:i/>
          <w:iCs/>
          <w:color w:val="000000"/>
          <w:kern w:val="2"/>
          <w:sz w:val="21"/>
        </w:rPr>
        <w:t>Accountability System for Major Errors in Information Disclosure of the Company's Annual Report</w:t>
      </w:r>
      <w:r w:rsidRPr="0069389F">
        <w:rPr>
          <w:rFonts w:ascii="Times New Roman" w:eastAsia="Times New Roman" w:hAnsi="Times New Roman"/>
          <w:color w:val="000000"/>
          <w:kern w:val="2"/>
          <w:sz w:val="21"/>
        </w:rPr>
        <w:t xml:space="preserve">, the </w:t>
      </w:r>
      <w:r w:rsidRPr="0069389F">
        <w:rPr>
          <w:rFonts w:ascii="Times New Roman" w:eastAsia="Times New Roman" w:hAnsi="Times New Roman"/>
          <w:i/>
          <w:iCs/>
          <w:color w:val="000000"/>
          <w:kern w:val="2"/>
          <w:sz w:val="21"/>
        </w:rPr>
        <w:t>System for Reporting by the Company's Knowledgeable Persons of Insider Information</w:t>
      </w:r>
      <w:r w:rsidRPr="0069389F">
        <w:rPr>
          <w:rFonts w:ascii="Times New Roman" w:eastAsia="Times New Roman" w:hAnsi="Times New Roman"/>
          <w:color w:val="000000"/>
          <w:kern w:val="2"/>
          <w:sz w:val="21"/>
        </w:rPr>
        <w:t xml:space="preserve">, and other laws and regulations. It has established the </w:t>
      </w:r>
      <w:r w:rsidRPr="0069389F">
        <w:rPr>
          <w:rFonts w:ascii="Times New Roman" w:eastAsia="Times New Roman" w:hAnsi="Times New Roman"/>
          <w:i/>
          <w:iCs/>
          <w:color w:val="000000"/>
          <w:kern w:val="2"/>
          <w:sz w:val="21"/>
        </w:rPr>
        <w:t>Information Disclosure Management System</w:t>
      </w:r>
      <w:r w:rsidRPr="0069389F">
        <w:rPr>
          <w:rFonts w:ascii="Times New Roman" w:eastAsia="Times New Roman" w:hAnsi="Times New Roman"/>
          <w:color w:val="000000"/>
          <w:kern w:val="2"/>
          <w:sz w:val="21"/>
        </w:rPr>
        <w:t xml:space="preserve"> and strictly fulfills its information disclosure obligations.</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We actively </w:t>
      </w:r>
      <w:proofErr w:type="gramStart"/>
      <w:r w:rsidRPr="0069389F">
        <w:rPr>
          <w:rFonts w:ascii="Times New Roman" w:eastAsia="Times New Roman" w:hAnsi="Times New Roman"/>
          <w:kern w:val="2"/>
          <w:sz w:val="21"/>
        </w:rPr>
        <w:t>coordinates</w:t>
      </w:r>
      <w:proofErr w:type="gramEnd"/>
      <w:r w:rsidRPr="0069389F">
        <w:rPr>
          <w:rFonts w:ascii="Times New Roman" w:eastAsia="Times New Roman" w:hAnsi="Times New Roman"/>
          <w:kern w:val="2"/>
          <w:sz w:val="21"/>
        </w:rPr>
        <w:t xml:space="preserve"> investor relations to ensure that the information disclosure is true, accurate, complete, promptly and open. </w:t>
      </w:r>
      <w:r w:rsidRPr="0069389F">
        <w:rPr>
          <w:rFonts w:ascii="Times New Roman" w:eastAsia="Times New Roman" w:hAnsi="Times New Roman"/>
          <w:color w:val="000000"/>
          <w:kern w:val="2"/>
          <w:sz w:val="21"/>
        </w:rPr>
        <w:t xml:space="preserve">The documents with information disclosure mainly include regular reports, interim reports, and other content that should be disclosed, which are disclosed through the </w:t>
      </w:r>
      <w:r w:rsidRPr="0069389F">
        <w:rPr>
          <w:rFonts w:ascii="Times New Roman" w:eastAsia="Times New Roman" w:hAnsi="Times New Roman"/>
          <w:i/>
          <w:iCs/>
          <w:color w:val="000000"/>
          <w:kern w:val="2"/>
          <w:sz w:val="21"/>
        </w:rPr>
        <w:t>Securities Times</w:t>
      </w:r>
      <w:r w:rsidRPr="0069389F">
        <w:rPr>
          <w:rFonts w:ascii="Times New Roman" w:eastAsia="Times New Roman" w:hAnsi="Times New Roman"/>
          <w:color w:val="000000"/>
          <w:kern w:val="2"/>
          <w:sz w:val="21"/>
        </w:rPr>
        <w:t xml:space="preserve"> and http://</w:t>
      </w:r>
      <w:proofErr w:type="spellStart"/>
      <w:r w:rsidRPr="0069389F">
        <w:rPr>
          <w:rFonts w:ascii="Times New Roman" w:eastAsia="Times New Roman" w:hAnsi="Times New Roman"/>
          <w:color w:val="000000"/>
          <w:kern w:val="2"/>
          <w:sz w:val="21"/>
        </w:rPr>
        <w:t>www.cninfo.com.cn</w:t>
      </w:r>
      <w:proofErr w:type="spellEnd"/>
      <w:r w:rsidRPr="0069389F">
        <w:rPr>
          <w:rFonts w:ascii="Times New Roman" w:eastAsia="Times New Roman" w:hAnsi="Times New Roman"/>
          <w:color w:val="000000"/>
          <w:kern w:val="2"/>
          <w:sz w:val="21"/>
        </w:rPr>
        <w:t>.</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In addition, the Company has established a management system related to internal information transfer, standardized business operations such as production and operation information transfer, official document transfer, financial information transfer, conference information transfer, and internal information insider management, so as to ensure that the internal reporting system is compliant, complete, sound, and scientific, keep the internal reporting process rigorous,  strengthen the integration and sharing of internal reporting information, and ensure internal information transfer in a timely manner via smooth channels.</w:t>
      </w:r>
    </w:p>
    <w:p w:rsidR="000F016F" w:rsidRPr="0069389F" w:rsidRDefault="00BD15A9" w:rsidP="00EF10F7">
      <w:pPr>
        <w:widowControl/>
        <w:autoSpaceDE w:val="0"/>
        <w:autoSpaceDN w:val="0"/>
        <w:spacing w:line="240" w:lineRule="auto"/>
        <w:ind w:firstLineChars="0" w:firstLine="0"/>
        <w:jc w:val="left"/>
        <w:rPr>
          <w:rFonts w:asciiTheme="majorBidi" w:hAnsiTheme="majorBidi" w:cstheme="majorBidi"/>
          <w:color w:val="000000" w:themeColor="text1"/>
          <w:sz w:val="24"/>
          <w:shd w:val="clear" w:color="auto" w:fill="FFFFFF"/>
        </w:rPr>
      </w:pPr>
      <w:r w:rsidRPr="0069389F">
        <w:rPr>
          <w:rFonts w:asciiTheme="majorBidi" w:hAnsiTheme="majorBidi" w:cstheme="majorBidi"/>
          <w:color w:val="000000" w:themeColor="text1"/>
          <w:sz w:val="24"/>
          <w:shd w:val="clear" w:color="auto" w:fill="FFFFFF"/>
        </w:rPr>
        <w:br w:type="page"/>
      </w:r>
    </w:p>
    <w:p w:rsidR="008C296A" w:rsidRPr="0069389F" w:rsidRDefault="00BD15A9" w:rsidP="00EF10F7">
      <w:pPr>
        <w:pStyle w:val="1"/>
        <w:autoSpaceDE w:val="0"/>
        <w:autoSpaceDN w:val="0"/>
        <w:rPr>
          <w:rFonts w:asciiTheme="majorBidi" w:hAnsiTheme="majorBidi" w:cstheme="majorBidi"/>
        </w:rPr>
      </w:pPr>
      <w:bookmarkStart w:id="25" w:name="_Toc192495161"/>
      <w:r w:rsidRPr="0069389F">
        <w:rPr>
          <w:rFonts w:ascii="Times New Roman" w:eastAsia="Times New Roman" w:hAnsi="Times New Roman" w:cs="Times New Roman"/>
          <w:bCs/>
          <w:color w:val="000000"/>
        </w:rPr>
        <w:lastRenderedPageBreak/>
        <w:t>4. Win-Win Cooperation to Grow Together</w:t>
      </w:r>
      <w:bookmarkEnd w:id="25"/>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always holds to the corporate vision of providing first-class electrical equipment and services to global </w:t>
      </w:r>
      <w:proofErr w:type="gramStart"/>
      <w:r w:rsidRPr="0069389F">
        <w:rPr>
          <w:rFonts w:ascii="Times New Roman" w:eastAsia="Times New Roman" w:hAnsi="Times New Roman"/>
          <w:kern w:val="2"/>
          <w:sz w:val="21"/>
        </w:rPr>
        <w:t>customers,</w:t>
      </w:r>
      <w:proofErr w:type="gramEnd"/>
      <w:r w:rsidRPr="0069389F">
        <w:rPr>
          <w:rFonts w:ascii="Times New Roman" w:eastAsia="Times New Roman" w:hAnsi="Times New Roman"/>
          <w:kern w:val="2"/>
          <w:sz w:val="21"/>
        </w:rPr>
        <w:t xml:space="preserve"> and helping them use and maintain electricity safely, reliably and efficiently. It vigorously implements an innovation-driven development strategy to improve product quality, provide customers with high-quality and thoughtful services, and continuously enhancing customer satisfaction. We take it as our responsibility to create a sustainable supply chain, work together with all parties to promote industry development, and maintain </w:t>
      </w:r>
      <w:proofErr w:type="gramStart"/>
      <w:r w:rsidRPr="0069389F">
        <w:rPr>
          <w:rFonts w:ascii="Times New Roman" w:eastAsia="Times New Roman" w:hAnsi="Times New Roman"/>
          <w:kern w:val="2"/>
          <w:sz w:val="21"/>
        </w:rPr>
        <w:t>a good</w:t>
      </w:r>
      <w:proofErr w:type="gramEnd"/>
      <w:r w:rsidRPr="0069389F">
        <w:rPr>
          <w:rFonts w:ascii="Times New Roman" w:eastAsia="Times New Roman" w:hAnsi="Times New Roman"/>
          <w:kern w:val="2"/>
          <w:sz w:val="21"/>
        </w:rPr>
        <w:t xml:space="preserve"> industry ecology.</w:t>
      </w:r>
    </w:p>
    <w:p w:rsidR="008C296A" w:rsidRPr="0069389F" w:rsidRDefault="00BD15A9" w:rsidP="00EF10F7">
      <w:pPr>
        <w:pStyle w:val="2"/>
        <w:autoSpaceDE w:val="0"/>
        <w:autoSpaceDN w:val="0"/>
        <w:rPr>
          <w:rFonts w:asciiTheme="majorBidi" w:hAnsiTheme="majorBidi" w:cstheme="majorBidi"/>
        </w:rPr>
      </w:pPr>
      <w:bookmarkStart w:id="26" w:name="_Toc192495162"/>
      <w:r w:rsidRPr="0069389F">
        <w:rPr>
          <w:rFonts w:ascii="Times New Roman" w:eastAsia="Times New Roman" w:hAnsi="Times New Roman" w:cs="Times New Roman"/>
          <w:bCs/>
          <w:color w:val="000000"/>
        </w:rPr>
        <w:t>4.1 Innovation-driven Development</w:t>
      </w:r>
      <w:bookmarkEnd w:id="26"/>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As a well-known domestic listed company specializing in power technology research and development, equipment manufacturing, and engineering services,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attaches great importance to the supporting role of innovation. The Company has increased investment in research and development, overcome one technical difficulty after another, and mastered a number of advanced or leading core technologies at home and abroad. The Company develops the technologies based on products and Academia </w:t>
      </w:r>
      <w:proofErr w:type="spellStart"/>
      <w:r w:rsidRPr="0069389F">
        <w:rPr>
          <w:rFonts w:ascii="Times New Roman" w:eastAsia="Times New Roman" w:hAnsi="Times New Roman"/>
          <w:kern w:val="2"/>
          <w:sz w:val="21"/>
        </w:rPr>
        <w:t>Sinica</w:t>
      </w:r>
      <w:proofErr w:type="spellEnd"/>
      <w:r w:rsidRPr="0069389F">
        <w:rPr>
          <w:rFonts w:ascii="Times New Roman" w:eastAsia="Times New Roman" w:hAnsi="Times New Roman"/>
          <w:kern w:val="2"/>
          <w:sz w:val="21"/>
        </w:rPr>
        <w:t>, forming a platform-based economy of scale. Besides, the Company also increases investment in forward-looking technologies, such as flexible DC power transmission, optoelectronic technology, new energy, energy storage, Internet of things, and automotive electronics. We actively seize the innovation heights to lay the foundation for the expansion of future new businesses.</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Electrics steadily promotes the construction of its integrated product development system, providing technical and organizational support for the rapid launch of technologically leading, high-quality and low-cost products.</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In 2023, the Company took great pains to talent training and industry-academia-research collaboration with well-known universities such as Tsinghua University, Shanghai Jiao Tong University, Xi'an </w:t>
      </w:r>
      <w:proofErr w:type="spellStart"/>
      <w:r w:rsidRPr="0069389F">
        <w:rPr>
          <w:rFonts w:ascii="Times New Roman" w:eastAsia="Times New Roman" w:hAnsi="Times New Roman"/>
          <w:kern w:val="2"/>
          <w:sz w:val="21"/>
        </w:rPr>
        <w:t>Jiaotong</w:t>
      </w:r>
      <w:proofErr w:type="spellEnd"/>
      <w:r w:rsidRPr="0069389F">
        <w:rPr>
          <w:rFonts w:ascii="Times New Roman" w:eastAsia="Times New Roman" w:hAnsi="Times New Roman"/>
          <w:kern w:val="2"/>
          <w:sz w:val="21"/>
        </w:rPr>
        <w:t xml:space="preserve"> University, </w:t>
      </w:r>
      <w:proofErr w:type="spellStart"/>
      <w:r w:rsidRPr="0069389F">
        <w:rPr>
          <w:rFonts w:ascii="Times New Roman" w:eastAsia="Times New Roman" w:hAnsi="Times New Roman"/>
          <w:kern w:val="2"/>
          <w:sz w:val="21"/>
        </w:rPr>
        <w:t>Huazhong</w:t>
      </w:r>
      <w:proofErr w:type="spellEnd"/>
      <w:r w:rsidRPr="0069389F">
        <w:rPr>
          <w:rFonts w:ascii="Times New Roman" w:eastAsia="Times New Roman" w:hAnsi="Times New Roman"/>
          <w:kern w:val="2"/>
          <w:sz w:val="21"/>
        </w:rPr>
        <w:t xml:space="preserve"> University of Science and Technology, North China Electric Power University, Hunan University and Southwest </w:t>
      </w:r>
      <w:proofErr w:type="spellStart"/>
      <w:r w:rsidRPr="0069389F">
        <w:rPr>
          <w:rFonts w:ascii="Times New Roman" w:eastAsia="Times New Roman" w:hAnsi="Times New Roman"/>
          <w:kern w:val="2"/>
          <w:sz w:val="21"/>
        </w:rPr>
        <w:t>Jiaotong</w:t>
      </w:r>
      <w:proofErr w:type="spellEnd"/>
      <w:r w:rsidRPr="0069389F">
        <w:rPr>
          <w:rFonts w:ascii="Times New Roman" w:eastAsia="Times New Roman" w:hAnsi="Times New Roman"/>
          <w:kern w:val="2"/>
          <w:sz w:val="21"/>
        </w:rPr>
        <w:t xml:space="preserve"> University, realizing resource sharing and mutual complementarity in advantages, and promoting the transformation and application of the Company's scientific research achievements.</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jc w:val="both"/>
        <w:rPr>
          <w:rFonts w:asciiTheme="majorBidi" w:hAnsiTheme="majorBidi" w:cstheme="majorBidi"/>
          <w:kern w:val="2"/>
          <w:sz w:val="21"/>
        </w:rPr>
      </w:pPr>
      <w:r w:rsidRPr="0069389F">
        <w:rPr>
          <w:rFonts w:ascii="Times New Roman" w:eastAsia="Times New Roman" w:hAnsi="Times New Roman"/>
          <w:kern w:val="2"/>
          <w:sz w:val="21"/>
        </w:rPr>
        <w:t xml:space="preserve">In 2023, </w:t>
      </w:r>
      <w:proofErr w:type="spellStart"/>
      <w:r w:rsidRPr="0069389F">
        <w:rPr>
          <w:rFonts w:ascii="Times New Roman" w:eastAsia="Times New Roman" w:hAnsi="Times New Roman"/>
          <w:kern w:val="2"/>
          <w:sz w:val="21"/>
        </w:rPr>
        <w:t>Sieyuan</w:t>
      </w:r>
      <w:proofErr w:type="spellEnd"/>
      <w:r w:rsidRPr="0069389F">
        <w:rPr>
          <w:rFonts w:ascii="Times New Roman" w:eastAsia="Times New Roman" w:hAnsi="Times New Roman"/>
          <w:kern w:val="2"/>
          <w:sz w:val="21"/>
        </w:rPr>
        <w:t xml:space="preserve"> Electric was granted the High-Tech Enterprise Certificate by Shanghai Municipal Commission of Science and Technology, Shanghai Municipal Finance Bureau and Shanghai Municipal Tax Service, State Taxation Administration.</w:t>
      </w:r>
    </w:p>
    <w:p w:rsidR="008C296A" w:rsidRPr="0069389F" w:rsidRDefault="00BD15A9" w:rsidP="00EF10F7">
      <w:pPr>
        <w:pStyle w:val="a0"/>
        <w:autoSpaceDE w:val="0"/>
        <w:autoSpaceDN w:val="0"/>
        <w:ind w:firstLineChars="0" w:firstLine="0"/>
        <w:jc w:val="center"/>
        <w:rPr>
          <w:rFonts w:asciiTheme="majorBidi" w:hAnsiTheme="majorBidi" w:cstheme="majorBidi" w:hint="default"/>
        </w:rPr>
      </w:pPr>
      <w:r w:rsidRPr="0069389F">
        <w:rPr>
          <w:rFonts w:asciiTheme="majorBidi" w:hAnsiTheme="majorBidi" w:cstheme="majorBidi" w:hint="default"/>
          <w:noProof/>
        </w:rPr>
        <w:lastRenderedPageBreak/>
        <w:drawing>
          <wp:inline distT="0" distB="0" distL="114300" distR="114300" wp14:anchorId="10E05B92" wp14:editId="0A25ABC3">
            <wp:extent cx="3797935" cy="2193290"/>
            <wp:effectExtent l="0" t="0" r="12065" b="16510"/>
            <wp:docPr id="27" name="图片 27" descr="高新技术企业"/>
            <wp:cNvGraphicFramePr/>
            <a:graphic xmlns:a="http://schemas.openxmlformats.org/drawingml/2006/main">
              <a:graphicData uri="http://schemas.openxmlformats.org/drawingml/2006/picture">
                <pic:pic xmlns:pic="http://schemas.openxmlformats.org/drawingml/2006/picture">
                  <pic:nvPicPr>
                    <pic:cNvPr id="27" name="图片 27" descr="高新技术企业"/>
                    <pic:cNvPicPr/>
                  </pic:nvPicPr>
                  <pic:blipFill>
                    <a:blip r:embed="rId20"/>
                    <a:stretch>
                      <a:fillRect/>
                    </a:stretch>
                  </pic:blipFill>
                  <pic:spPr>
                    <a:xfrm>
                      <a:off x="0" y="0"/>
                      <a:ext cx="3797935" cy="2193290"/>
                    </a:xfrm>
                    <a:prstGeom prst="rect">
                      <a:avLst/>
                    </a:prstGeom>
                  </pic:spPr>
                </pic:pic>
              </a:graphicData>
            </a:graphic>
          </wp:inline>
        </w:drawing>
      </w:r>
    </w:p>
    <w:tbl>
      <w:tblPr>
        <w:tblStyle w:val="a9"/>
        <w:tblW w:w="5000" w:type="pct"/>
        <w:tblLook w:val="04A0" w:firstRow="1" w:lastRow="0" w:firstColumn="1" w:lastColumn="0" w:noHBand="0" w:noVBand="1"/>
      </w:tblPr>
      <w:tblGrid>
        <w:gridCol w:w="8522"/>
      </w:tblGrid>
      <w:tr w:rsidR="000E60CC" w:rsidRPr="0069389F" w:rsidTr="00FD5915">
        <w:tc>
          <w:tcPr>
            <w:tcW w:w="0" w:type="auto"/>
          </w:tcPr>
          <w:p w:rsidR="008C296A" w:rsidRPr="0069389F"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b/>
                <w:bCs/>
                <w:szCs w:val="21"/>
              </w:rPr>
            </w:pPr>
            <w:bookmarkStart w:id="27" w:name="OLE_LINK4"/>
            <w:bookmarkStart w:id="28" w:name="OLE_LINK5"/>
            <w:r w:rsidRPr="0069389F">
              <w:rPr>
                <w:rFonts w:ascii="Times New Roman" w:eastAsia="Times New Roman" w:hAnsi="Times New Roman" w:cs="Times New Roman"/>
                <w:b/>
                <w:bCs/>
                <w:color w:val="000000"/>
                <w:szCs w:val="21"/>
              </w:rPr>
              <w:t>Case</w:t>
            </w:r>
            <w:bookmarkEnd w:id="27"/>
            <w:bookmarkEnd w:id="28"/>
            <w:r w:rsidR="002E3CCE">
              <w:rPr>
                <w:rFonts w:ascii="Times New Roman" w:eastAsiaTheme="minorEastAsia" w:hAnsi="Times New Roman" w:cs="Times New Roman" w:hint="eastAsia"/>
                <w:b/>
                <w:bCs/>
                <w:color w:val="000000"/>
                <w:szCs w:val="21"/>
              </w:rPr>
              <w:t xml:space="preserve"> </w:t>
            </w:r>
            <w:r w:rsidR="002E3CCE">
              <w:rPr>
                <w:rFonts w:ascii="Times New Roman" w:eastAsiaTheme="minorEastAsia" w:hAnsi="Times New Roman" w:cs="Times New Roman" w:hint="eastAsia"/>
                <w:b/>
                <w:bCs/>
                <w:color w:val="000000"/>
                <w:szCs w:val="21"/>
              </w:rPr>
              <w:t>Study</w:t>
            </w:r>
            <w:r w:rsidRPr="0069389F">
              <w:rPr>
                <w:rFonts w:ascii="Times New Roman" w:eastAsia="Times New Roman" w:hAnsi="Times New Roman" w:cs="Times New Roman"/>
                <w:b/>
                <w:bCs/>
                <w:color w:val="000000"/>
                <w:szCs w:val="21"/>
              </w:rPr>
              <w:t xml:space="preserve">: </w:t>
            </w:r>
            <w:proofErr w:type="spellStart"/>
            <w:r w:rsidRPr="0069389F">
              <w:rPr>
                <w:rFonts w:ascii="Times New Roman" w:eastAsia="Times New Roman" w:hAnsi="Times New Roman" w:cs="Times New Roman"/>
                <w:b/>
                <w:bCs/>
                <w:color w:val="000000"/>
                <w:szCs w:val="21"/>
              </w:rPr>
              <w:t>Sieyuan</w:t>
            </w:r>
            <w:proofErr w:type="spellEnd"/>
            <w:r w:rsidRPr="0069389F">
              <w:rPr>
                <w:rFonts w:ascii="Times New Roman" w:eastAsia="Times New Roman" w:hAnsi="Times New Roman" w:cs="Times New Roman"/>
                <w:b/>
                <w:bCs/>
                <w:color w:val="000000"/>
                <w:szCs w:val="21"/>
              </w:rPr>
              <w:t xml:space="preserve"> </w:t>
            </w:r>
            <w:proofErr w:type="spellStart"/>
            <w:r w:rsidRPr="0069389F">
              <w:rPr>
                <w:rFonts w:ascii="Times New Roman" w:eastAsia="Times New Roman" w:hAnsi="Times New Roman" w:cs="Times New Roman"/>
                <w:b/>
                <w:bCs/>
                <w:color w:val="000000"/>
                <w:szCs w:val="21"/>
              </w:rPr>
              <w:t>Hongrui</w:t>
            </w:r>
            <w:proofErr w:type="spellEnd"/>
            <w:r w:rsidRPr="0069389F">
              <w:rPr>
                <w:rFonts w:ascii="Times New Roman" w:eastAsia="Times New Roman" w:hAnsi="Times New Roman" w:cs="Times New Roman"/>
                <w:b/>
                <w:bCs/>
                <w:color w:val="000000"/>
                <w:szCs w:val="21"/>
              </w:rPr>
              <w:t xml:space="preserve"> hybrid </w:t>
            </w:r>
            <w:proofErr w:type="spellStart"/>
            <w:r w:rsidRPr="0069389F">
              <w:rPr>
                <w:rFonts w:ascii="Times New Roman" w:eastAsia="Times New Roman" w:hAnsi="Times New Roman" w:cs="Times New Roman"/>
                <w:b/>
                <w:bCs/>
                <w:color w:val="000000"/>
                <w:szCs w:val="21"/>
              </w:rPr>
              <w:t>supercapacitor</w:t>
            </w:r>
            <w:proofErr w:type="spellEnd"/>
            <w:r w:rsidRPr="0069389F">
              <w:rPr>
                <w:rFonts w:ascii="Times New Roman" w:eastAsia="Times New Roman" w:hAnsi="Times New Roman" w:cs="Times New Roman"/>
                <w:b/>
                <w:bCs/>
                <w:color w:val="000000"/>
                <w:szCs w:val="21"/>
              </w:rPr>
              <w:t xml:space="preserve"> power system was conducive to improving the quality and efficiency of power distribution network.</w:t>
            </w:r>
          </w:p>
          <w:p w:rsidR="008C296A" w:rsidRPr="0069389F" w:rsidRDefault="00BD15A9" w:rsidP="00EF10F7">
            <w:pPr>
              <w:pStyle w:val="a8"/>
              <w:widowControl/>
              <w:shd w:val="clear" w:color="auto" w:fill="FFFFFF"/>
              <w:autoSpaceDE w:val="0"/>
              <w:autoSpaceDN w:val="0"/>
              <w:adjustRightInd w:val="0"/>
              <w:snapToGrid w:val="0"/>
              <w:spacing w:beforeLines="10" w:before="31" w:beforeAutospacing="0" w:afterLines="10" w:after="31" w:afterAutospacing="0" w:line="240" w:lineRule="auto"/>
              <w:ind w:firstLineChars="0" w:firstLine="0"/>
              <w:jc w:val="both"/>
              <w:rPr>
                <w:rFonts w:asciiTheme="majorBidi" w:hAnsiTheme="majorBidi" w:cstheme="majorBidi"/>
                <w:kern w:val="2"/>
                <w:sz w:val="21"/>
                <w:szCs w:val="21"/>
              </w:rPr>
            </w:pPr>
            <w:r w:rsidRPr="0069389F">
              <w:rPr>
                <w:rFonts w:ascii="Times New Roman" w:eastAsia="Times New Roman" w:hAnsi="Times New Roman"/>
                <w:kern w:val="2"/>
                <w:sz w:val="21"/>
                <w:szCs w:val="21"/>
              </w:rPr>
              <w:t xml:space="preserve">The SC-551 hybrid </w:t>
            </w:r>
            <w:proofErr w:type="spellStart"/>
            <w:r w:rsidRPr="0069389F">
              <w:rPr>
                <w:rFonts w:ascii="Times New Roman" w:eastAsia="Times New Roman" w:hAnsi="Times New Roman"/>
                <w:kern w:val="2"/>
                <w:sz w:val="21"/>
                <w:szCs w:val="21"/>
              </w:rPr>
              <w:t>supercapacitor</w:t>
            </w:r>
            <w:proofErr w:type="spellEnd"/>
            <w:r w:rsidRPr="0069389F">
              <w:rPr>
                <w:rFonts w:ascii="Times New Roman" w:eastAsia="Times New Roman" w:hAnsi="Times New Roman"/>
                <w:kern w:val="2"/>
                <w:sz w:val="21"/>
                <w:szCs w:val="21"/>
              </w:rPr>
              <w:t xml:space="preserve"> power supply system developed by Shanghai </w:t>
            </w:r>
            <w:proofErr w:type="spellStart"/>
            <w:r w:rsidRPr="0069389F">
              <w:rPr>
                <w:rFonts w:ascii="Times New Roman" w:eastAsia="Times New Roman" w:hAnsi="Times New Roman"/>
                <w:kern w:val="2"/>
                <w:sz w:val="21"/>
                <w:szCs w:val="21"/>
              </w:rPr>
              <w:t>Sieyuan</w:t>
            </w:r>
            <w:proofErr w:type="spellEnd"/>
            <w:r w:rsidRPr="0069389F">
              <w:rPr>
                <w:rFonts w:ascii="Times New Roman" w:eastAsia="Times New Roman" w:hAnsi="Times New Roman"/>
                <w:kern w:val="2"/>
                <w:sz w:val="21"/>
                <w:szCs w:val="21"/>
              </w:rPr>
              <w:t xml:space="preserve"> </w:t>
            </w:r>
            <w:proofErr w:type="spellStart"/>
            <w:r w:rsidRPr="0069389F">
              <w:rPr>
                <w:rFonts w:ascii="Times New Roman" w:eastAsia="Times New Roman" w:hAnsi="Times New Roman"/>
                <w:kern w:val="2"/>
                <w:sz w:val="21"/>
                <w:szCs w:val="21"/>
              </w:rPr>
              <w:t>Hongrui</w:t>
            </w:r>
            <w:proofErr w:type="spellEnd"/>
            <w:r w:rsidRPr="0069389F">
              <w:rPr>
                <w:rFonts w:ascii="Times New Roman" w:eastAsia="Times New Roman" w:hAnsi="Times New Roman"/>
                <w:kern w:val="2"/>
                <w:sz w:val="21"/>
                <w:szCs w:val="21"/>
              </w:rPr>
              <w:t xml:space="preserve"> Automation Co., Ltd., a subsidiary of </w:t>
            </w:r>
            <w:proofErr w:type="spellStart"/>
            <w:r w:rsidRPr="0069389F">
              <w:rPr>
                <w:rFonts w:ascii="Times New Roman" w:eastAsia="Times New Roman" w:hAnsi="Times New Roman"/>
                <w:kern w:val="2"/>
                <w:sz w:val="21"/>
                <w:szCs w:val="21"/>
              </w:rPr>
              <w:t>Sieyuan</w:t>
            </w:r>
            <w:proofErr w:type="spellEnd"/>
            <w:r w:rsidRPr="0069389F">
              <w:rPr>
                <w:rFonts w:ascii="Times New Roman" w:eastAsia="Times New Roman" w:hAnsi="Times New Roman"/>
                <w:kern w:val="2"/>
                <w:sz w:val="21"/>
                <w:szCs w:val="21"/>
              </w:rPr>
              <w:t xml:space="preserve"> Electric, has been officially launched. This product can be typically applied in the field of distribution terminals, effectively supporting the performance requirements of power distribution terminals for backup batteries.</w:t>
            </w:r>
          </w:p>
          <w:p w:rsidR="008C296A" w:rsidRPr="0069389F" w:rsidRDefault="00BD15A9" w:rsidP="00EF10F7">
            <w:pPr>
              <w:pStyle w:val="ab"/>
              <w:autoSpaceDE w:val="0"/>
              <w:autoSpaceDN w:val="0"/>
              <w:adjustRightInd w:val="0"/>
              <w:snapToGrid w:val="0"/>
              <w:spacing w:beforeLines="10" w:before="31" w:afterLines="10" w:after="31"/>
              <w:rPr>
                <w:rFonts w:asciiTheme="majorBidi" w:hAnsiTheme="majorBidi" w:cstheme="majorBidi"/>
                <w:szCs w:val="21"/>
              </w:rPr>
            </w:pPr>
            <w:r w:rsidRPr="0069389F">
              <w:rPr>
                <w:rFonts w:asciiTheme="majorBidi" w:hAnsiTheme="majorBidi" w:cstheme="majorBidi"/>
                <w:noProof/>
                <w:szCs w:val="21"/>
              </w:rPr>
              <w:drawing>
                <wp:inline distT="0" distB="0" distL="114300" distR="114300" wp14:anchorId="623B0266" wp14:editId="0CD7E37E">
                  <wp:extent cx="3514725" cy="2629535"/>
                  <wp:effectExtent l="0" t="0" r="9525" b="18415"/>
                  <wp:docPr id="28" name="图片 2" descr="C:/Users/DOU/Desktop/微信图片_20240413094450.png微信图片_2024041309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C:/Users/DOU/Desktop/微信图片_20240413094450.png微信图片_20240413094450"/>
                          <pic:cNvPicPr>
                            <a:picLocks noChangeAspect="1"/>
                          </pic:cNvPicPr>
                        </pic:nvPicPr>
                        <pic:blipFill>
                          <a:blip r:embed="rId21"/>
                          <a:srcRect l="930" r="930"/>
                          <a:stretch>
                            <a:fillRect/>
                          </a:stretch>
                        </pic:blipFill>
                        <pic:spPr>
                          <a:xfrm>
                            <a:off x="0" y="0"/>
                            <a:ext cx="3514725" cy="2629535"/>
                          </a:xfrm>
                          <a:prstGeom prst="rect">
                            <a:avLst/>
                          </a:prstGeom>
                          <a:noFill/>
                          <a:ln>
                            <a:noFill/>
                          </a:ln>
                        </pic:spPr>
                      </pic:pic>
                    </a:graphicData>
                  </a:graphic>
                </wp:inline>
              </w:drawing>
            </w:r>
          </w:p>
          <w:p w:rsidR="008C296A" w:rsidRPr="0069389F" w:rsidRDefault="00BD15A9" w:rsidP="00EF10F7">
            <w:pPr>
              <w:pStyle w:val="ab"/>
              <w:widowControl/>
              <w:autoSpaceDE w:val="0"/>
              <w:autoSpaceDN w:val="0"/>
              <w:adjustRightInd w:val="0"/>
              <w:snapToGrid w:val="0"/>
              <w:spacing w:beforeLines="10" w:before="31" w:afterLines="10" w:after="31"/>
              <w:jc w:val="both"/>
              <w:rPr>
                <w:rFonts w:asciiTheme="majorBidi" w:hAnsiTheme="majorBidi" w:cstheme="majorBidi"/>
                <w:szCs w:val="21"/>
              </w:rPr>
            </w:pPr>
            <w:r w:rsidRPr="0069389F">
              <w:rPr>
                <w:rFonts w:ascii="Times New Roman" w:eastAsia="Times New Roman" w:hAnsi="Times New Roman" w:cs="Times New Roman"/>
                <w:szCs w:val="21"/>
              </w:rPr>
              <w:t xml:space="preserve">The power supply system combines lithium battery with </w:t>
            </w:r>
            <w:proofErr w:type="spellStart"/>
            <w:r w:rsidRPr="0069389F">
              <w:rPr>
                <w:rFonts w:ascii="Times New Roman" w:eastAsia="Times New Roman" w:hAnsi="Times New Roman" w:cs="Times New Roman"/>
                <w:szCs w:val="21"/>
              </w:rPr>
              <w:t>supercapacitor</w:t>
            </w:r>
            <w:proofErr w:type="spellEnd"/>
            <w:r w:rsidRPr="0069389F">
              <w:rPr>
                <w:rFonts w:ascii="Times New Roman" w:eastAsia="Times New Roman" w:hAnsi="Times New Roman" w:cs="Times New Roman"/>
                <w:szCs w:val="21"/>
              </w:rPr>
              <w:t xml:space="preserve">, and adopts the method of "connecting multiple hybrid </w:t>
            </w:r>
            <w:proofErr w:type="spellStart"/>
            <w:r w:rsidRPr="0069389F">
              <w:rPr>
                <w:rFonts w:ascii="Times New Roman" w:eastAsia="Times New Roman" w:hAnsi="Times New Roman" w:cs="Times New Roman"/>
                <w:szCs w:val="21"/>
              </w:rPr>
              <w:t>supercapacitors</w:t>
            </w:r>
            <w:proofErr w:type="spellEnd"/>
            <w:r w:rsidRPr="0069389F">
              <w:rPr>
                <w:rFonts w:ascii="Times New Roman" w:eastAsia="Times New Roman" w:hAnsi="Times New Roman" w:cs="Times New Roman"/>
                <w:szCs w:val="21"/>
              </w:rPr>
              <w:t xml:space="preserve"> in series into a module" in the innovative technical design. It can apply to online and handheld terminal operation and maintenance solutions, and has excellent performance at low temperature. It inherits the advantages of high energy density of lithium batteries and the high power density and long service life of </w:t>
            </w:r>
            <w:proofErr w:type="spellStart"/>
            <w:r w:rsidRPr="0069389F">
              <w:rPr>
                <w:rFonts w:ascii="Times New Roman" w:eastAsia="Times New Roman" w:hAnsi="Times New Roman" w:cs="Times New Roman"/>
                <w:szCs w:val="21"/>
              </w:rPr>
              <w:t>supercapacitors</w:t>
            </w:r>
            <w:proofErr w:type="spellEnd"/>
            <w:r w:rsidRPr="0069389F">
              <w:rPr>
                <w:rFonts w:ascii="Times New Roman" w:eastAsia="Times New Roman" w:hAnsi="Times New Roman" w:cs="Times New Roman"/>
                <w:szCs w:val="21"/>
              </w:rPr>
              <w:t xml:space="preserve">. It resolves the problems of narrow operating temperature range, short service life and corrosion by leakage solution of the traditional backup power supply (mostly lead-acid batteries) in the power system, overcomes the shortcomings of poor low-temperature performance of lithium batteries and low energy density of </w:t>
            </w:r>
            <w:proofErr w:type="spellStart"/>
            <w:r w:rsidRPr="0069389F">
              <w:rPr>
                <w:rFonts w:ascii="Times New Roman" w:eastAsia="Times New Roman" w:hAnsi="Times New Roman" w:cs="Times New Roman"/>
                <w:szCs w:val="21"/>
              </w:rPr>
              <w:t>supercapacitors</w:t>
            </w:r>
            <w:proofErr w:type="spellEnd"/>
            <w:r w:rsidRPr="0069389F">
              <w:rPr>
                <w:rFonts w:ascii="Times New Roman" w:eastAsia="Times New Roman" w:hAnsi="Times New Roman" w:cs="Times New Roman"/>
                <w:szCs w:val="21"/>
              </w:rPr>
              <w:t>, and enables remote sensing, diagnosis and early warning of power supplies.</w:t>
            </w:r>
          </w:p>
        </w:tc>
      </w:tr>
    </w:tbl>
    <w:p w:rsidR="008C296A" w:rsidRPr="0069389F" w:rsidRDefault="00BD15A9" w:rsidP="00EF10F7">
      <w:pPr>
        <w:pStyle w:val="2"/>
        <w:autoSpaceDE w:val="0"/>
        <w:autoSpaceDN w:val="0"/>
        <w:rPr>
          <w:rFonts w:asciiTheme="majorBidi" w:hAnsiTheme="majorBidi" w:cstheme="majorBidi"/>
        </w:rPr>
      </w:pPr>
      <w:bookmarkStart w:id="29" w:name="_Toc192495163"/>
      <w:r w:rsidRPr="0069389F">
        <w:rPr>
          <w:rFonts w:ascii="Times New Roman" w:eastAsia="Times New Roman" w:hAnsi="Times New Roman" w:cs="Times New Roman"/>
          <w:bCs/>
          <w:color w:val="000000"/>
        </w:rPr>
        <w:lastRenderedPageBreak/>
        <w:t>4.2 Product Quality</w:t>
      </w:r>
      <w:bookmarkEnd w:id="29"/>
    </w:p>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t>4.2.1 Quality Management System</w:t>
      </w:r>
    </w:p>
    <w:p w:rsidR="008C296A" w:rsidRPr="0069389F" w:rsidRDefault="00BD15A9" w:rsidP="00EF10F7">
      <w:pPr>
        <w:pStyle w:val="a0"/>
        <w:widowControl/>
        <w:autoSpaceDE w:val="0"/>
        <w:autoSpaceDN w:val="0"/>
        <w:ind w:firstLine="420"/>
        <w:rPr>
          <w:rFonts w:asciiTheme="majorBidi" w:hAnsiTheme="majorBidi" w:cstheme="majorBidi" w:hint="default"/>
        </w:rPr>
      </w:pPr>
      <w:proofErr w:type="spellStart"/>
      <w:r w:rsidRPr="0069389F">
        <w:rPr>
          <w:rFonts w:ascii="Times New Roman" w:eastAsia="Times New Roman" w:hAnsi="Times New Roman" w:cs="Times New Roman" w:hint="default"/>
          <w:color w:val="000000"/>
        </w:rPr>
        <w:t>Sieyuan</w:t>
      </w:r>
      <w:proofErr w:type="spellEnd"/>
      <w:r w:rsidRPr="0069389F">
        <w:rPr>
          <w:rFonts w:ascii="Times New Roman" w:eastAsia="Times New Roman" w:hAnsi="Times New Roman" w:cs="Times New Roman" w:hint="default"/>
          <w:color w:val="000000"/>
        </w:rPr>
        <w:t xml:space="preserve"> Electric strictly adheres to domestic and international policies and standards concerning product quality and safety such as the </w:t>
      </w:r>
      <w:r w:rsidRPr="0069389F">
        <w:rPr>
          <w:rFonts w:ascii="Times New Roman" w:eastAsia="Times New Roman" w:hAnsi="Times New Roman" w:cs="Times New Roman" w:hint="default"/>
          <w:i/>
          <w:iCs/>
          <w:color w:val="000000"/>
        </w:rPr>
        <w:t>Law of the People's Republic of China on Product Quality</w:t>
      </w:r>
      <w:r w:rsidRPr="0069389F">
        <w:rPr>
          <w:rFonts w:ascii="Times New Roman" w:eastAsia="Times New Roman" w:hAnsi="Times New Roman" w:cs="Times New Roman" w:hint="default"/>
          <w:color w:val="000000"/>
        </w:rPr>
        <w:t xml:space="preserve"> and the </w:t>
      </w:r>
      <w:r w:rsidRPr="0069389F">
        <w:rPr>
          <w:rFonts w:ascii="Times New Roman" w:eastAsia="Times New Roman" w:hAnsi="Times New Roman" w:cs="Times New Roman" w:hint="default"/>
          <w:i/>
          <w:iCs/>
          <w:color w:val="000000"/>
        </w:rPr>
        <w:t>Standardization Law of the People’s Republic of China</w:t>
      </w:r>
      <w:r w:rsidRPr="0069389F">
        <w:rPr>
          <w:rFonts w:ascii="Times New Roman" w:eastAsia="Times New Roman" w:hAnsi="Times New Roman" w:cs="Times New Roman" w:hint="default"/>
          <w:color w:val="000000"/>
        </w:rPr>
        <w:t xml:space="preserve">. It formulates and implements quality plans, and defines quality objectives and strategies. </w:t>
      </w:r>
      <w:r w:rsidRPr="0069389F">
        <w:rPr>
          <w:rFonts w:ascii="Times New Roman" w:eastAsia="Times New Roman" w:hAnsi="Times New Roman" w:cs="Times New Roman" w:hint="default"/>
        </w:rPr>
        <w:t>The Company actively implements the ISO 9001 quality management system and strictly controls all quality links to guarantee high product quality. The subsidiaries have also established quality assurance system, and actively used comprehensive quality management tools, lean improvement, quality control circle (</w:t>
      </w:r>
      <w:proofErr w:type="spellStart"/>
      <w:r w:rsidRPr="0069389F">
        <w:rPr>
          <w:rFonts w:ascii="Times New Roman" w:eastAsia="Times New Roman" w:hAnsi="Times New Roman" w:cs="Times New Roman" w:hint="default"/>
        </w:rPr>
        <w:t>QCC</w:t>
      </w:r>
      <w:proofErr w:type="spellEnd"/>
      <w:r w:rsidRPr="0069389F">
        <w:rPr>
          <w:rFonts w:ascii="Times New Roman" w:eastAsia="Times New Roman" w:hAnsi="Times New Roman" w:cs="Times New Roman" w:hint="default"/>
        </w:rPr>
        <w:t xml:space="preserve">), employee proposal improvement, project management and other quality improvement tools to continuously improve product quality and project delivery quality. During the reporting period, </w:t>
      </w: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was certified for the </w:t>
      </w:r>
      <w:proofErr w:type="spellStart"/>
      <w:r w:rsidRPr="0069389F">
        <w:rPr>
          <w:rFonts w:ascii="Times New Roman" w:eastAsia="Times New Roman" w:hAnsi="Times New Roman" w:cs="Times New Roman" w:hint="default"/>
        </w:rPr>
        <w:t>ISO9001:2015</w:t>
      </w:r>
      <w:proofErr w:type="spellEnd"/>
      <w:r w:rsidRPr="0069389F">
        <w:rPr>
          <w:rFonts w:ascii="Times New Roman" w:eastAsia="Times New Roman" w:hAnsi="Times New Roman" w:cs="Times New Roman" w:hint="default"/>
        </w:rPr>
        <w:t xml:space="preserve"> quality management system.</w:t>
      </w:r>
    </w:p>
    <w:p w:rsidR="008C296A" w:rsidRPr="0069389F" w:rsidRDefault="00BD15A9" w:rsidP="00EF10F7">
      <w:pPr>
        <w:pStyle w:val="a0"/>
        <w:widowControl/>
        <w:autoSpaceDE w:val="0"/>
        <w:autoSpaceDN w:val="0"/>
        <w:ind w:firstLineChars="0" w:firstLine="0"/>
        <w:jc w:val="center"/>
        <w:rPr>
          <w:rFonts w:asciiTheme="majorBidi" w:eastAsiaTheme="minorEastAsia" w:hAnsiTheme="majorBidi" w:cstheme="majorBidi" w:hint="default"/>
        </w:rPr>
      </w:pPr>
      <w:r w:rsidRPr="0069389F">
        <w:rPr>
          <w:rFonts w:asciiTheme="majorBidi" w:eastAsiaTheme="minorEastAsia" w:hAnsiTheme="majorBidi" w:cstheme="majorBidi" w:hint="default"/>
          <w:noProof/>
        </w:rPr>
        <w:drawing>
          <wp:inline distT="0" distB="0" distL="114300" distR="114300" wp14:anchorId="513F037B" wp14:editId="7975740D">
            <wp:extent cx="2103120" cy="2411095"/>
            <wp:effectExtent l="0" t="0" r="11430" b="8255"/>
            <wp:docPr id="29" name="图片 8"/>
            <wp:cNvGraphicFramePr/>
            <a:graphic xmlns:a="http://schemas.openxmlformats.org/drawingml/2006/main">
              <a:graphicData uri="http://schemas.openxmlformats.org/drawingml/2006/picture">
                <pic:pic xmlns:pic="http://schemas.openxmlformats.org/drawingml/2006/picture">
                  <pic:nvPicPr>
                    <pic:cNvPr id="29" name="图片 8"/>
                    <pic:cNvPicPr/>
                  </pic:nvPicPr>
                  <pic:blipFill>
                    <a:blip r:embed="rId22"/>
                    <a:stretch>
                      <a:fillRect/>
                    </a:stretch>
                  </pic:blipFill>
                  <pic:spPr>
                    <a:xfrm>
                      <a:off x="0" y="0"/>
                      <a:ext cx="2103120" cy="2411095"/>
                    </a:xfrm>
                    <a:prstGeom prst="rect">
                      <a:avLst/>
                    </a:prstGeom>
                    <a:noFill/>
                    <a:ln>
                      <a:noFill/>
                    </a:ln>
                  </pic:spPr>
                </pic:pic>
              </a:graphicData>
            </a:graphic>
          </wp:inline>
        </w:drawing>
      </w:r>
    </w:p>
    <w:p w:rsidR="008C296A" w:rsidRPr="0069389F" w:rsidRDefault="008C296A" w:rsidP="00EF10F7">
      <w:pPr>
        <w:pStyle w:val="a0"/>
        <w:widowControl/>
        <w:autoSpaceDE w:val="0"/>
        <w:autoSpaceDN w:val="0"/>
        <w:ind w:firstLineChars="0" w:firstLine="0"/>
        <w:jc w:val="center"/>
        <w:rPr>
          <w:rFonts w:asciiTheme="majorBidi" w:hAnsiTheme="majorBidi" w:cstheme="majorBidi" w:hint="default"/>
          <w:b/>
          <w:bCs/>
        </w:rPr>
      </w:pPr>
    </w:p>
    <w:p w:rsidR="008C296A" w:rsidRPr="0069389F" w:rsidRDefault="00BD15A9" w:rsidP="00EF10F7">
      <w:pPr>
        <w:pStyle w:val="a0"/>
        <w:widowControl/>
        <w:autoSpaceDE w:val="0"/>
        <w:autoSpaceDN w:val="0"/>
        <w:ind w:firstLineChars="0" w:firstLine="0"/>
        <w:jc w:val="center"/>
        <w:rPr>
          <w:rFonts w:asciiTheme="majorBidi" w:hAnsiTheme="majorBidi" w:cstheme="majorBidi" w:hint="default"/>
        </w:rPr>
      </w:pPr>
      <w:r w:rsidRPr="0069389F">
        <w:rPr>
          <w:rFonts w:ascii="Times New Roman" w:eastAsia="Times New Roman" w:hAnsi="Times New Roman" w:cs="Times New Roman" w:hint="default"/>
          <w:b/>
          <w:bCs/>
          <w:color w:val="000000"/>
        </w:rPr>
        <w:t xml:space="preserve">Quality Management System Certification of </w:t>
      </w:r>
      <w:proofErr w:type="spellStart"/>
      <w:r w:rsidRPr="0069389F">
        <w:rPr>
          <w:rFonts w:ascii="Times New Roman" w:eastAsia="Times New Roman" w:hAnsi="Times New Roman" w:cs="Times New Roman" w:hint="default"/>
          <w:b/>
          <w:bCs/>
          <w:color w:val="000000"/>
        </w:rPr>
        <w:t>Sieyuan</w:t>
      </w:r>
      <w:proofErr w:type="spellEnd"/>
      <w:r w:rsidRPr="0069389F">
        <w:rPr>
          <w:rFonts w:ascii="Times New Roman" w:eastAsia="Times New Roman" w:hAnsi="Times New Roman" w:cs="Times New Roman" w:hint="default"/>
          <w:b/>
          <w:bCs/>
          <w:color w:val="000000"/>
        </w:rPr>
        <w:t xml:space="preserve"> Electric and Its Subsidiaries</w:t>
      </w:r>
    </w:p>
    <w:tbl>
      <w:tblPr>
        <w:tblW w:w="5000" w:type="pct"/>
        <w:jc w:val="center"/>
        <w:tblLayout w:type="fixed"/>
        <w:tblLook w:val="04A0" w:firstRow="1" w:lastRow="0" w:firstColumn="1" w:lastColumn="0" w:noHBand="0" w:noVBand="1"/>
      </w:tblPr>
      <w:tblGrid>
        <w:gridCol w:w="473"/>
        <w:gridCol w:w="2187"/>
        <w:gridCol w:w="1417"/>
        <w:gridCol w:w="993"/>
        <w:gridCol w:w="1134"/>
        <w:gridCol w:w="1007"/>
        <w:gridCol w:w="1311"/>
      </w:tblGrid>
      <w:tr w:rsidR="000E60CC" w:rsidRPr="00DE6C45" w:rsidTr="00DE6C45">
        <w:trPr>
          <w:jc w:val="center"/>
        </w:trPr>
        <w:tc>
          <w:tcPr>
            <w:tcW w:w="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color w:val="000000"/>
                <w:kern w:val="0"/>
                <w:sz w:val="18"/>
                <w:szCs w:val="18"/>
                <w:lang w:bidi="ar"/>
              </w:rPr>
            </w:pPr>
            <w:r w:rsidRPr="00DE6C45">
              <w:rPr>
                <w:rFonts w:ascii="Times New Roman" w:eastAsia="Times New Roman" w:hAnsi="Times New Roman" w:cs="Times New Roman"/>
                <w:b/>
                <w:bCs/>
                <w:color w:val="000000"/>
                <w:kern w:val="0"/>
                <w:sz w:val="18"/>
                <w:szCs w:val="18"/>
                <w:lang w:bidi="ar"/>
              </w:rPr>
              <w:t>S/N</w:t>
            </w:r>
          </w:p>
        </w:tc>
        <w:tc>
          <w:tcPr>
            <w:tcW w:w="2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color w:val="000000"/>
                <w:kern w:val="0"/>
                <w:sz w:val="18"/>
                <w:szCs w:val="18"/>
                <w:lang w:bidi="ar"/>
              </w:rPr>
            </w:pPr>
            <w:r w:rsidRPr="00DE6C45">
              <w:rPr>
                <w:rFonts w:ascii="Times New Roman" w:eastAsia="Times New Roman" w:hAnsi="Times New Roman" w:cs="Times New Roman"/>
                <w:b/>
                <w:bCs/>
                <w:color w:val="000000"/>
                <w:kern w:val="0"/>
                <w:sz w:val="18"/>
                <w:szCs w:val="18"/>
                <w:lang w:bidi="ar"/>
              </w:rPr>
              <w:t>Enterprise Names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color w:val="000000"/>
                <w:kern w:val="0"/>
                <w:sz w:val="18"/>
                <w:szCs w:val="18"/>
                <w:lang w:bidi="ar"/>
              </w:rPr>
            </w:pPr>
            <w:r w:rsidRPr="00DE6C45">
              <w:rPr>
                <w:rFonts w:ascii="Times New Roman" w:eastAsia="Times New Roman" w:hAnsi="Times New Roman" w:cs="Times New Roman"/>
                <w:b/>
                <w:bCs/>
                <w:color w:val="000000"/>
                <w:kern w:val="0"/>
                <w:sz w:val="18"/>
                <w:szCs w:val="18"/>
                <w:lang w:bidi="ar"/>
              </w:rPr>
              <w:t>Business Type</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color w:val="000000"/>
                <w:kern w:val="0"/>
                <w:sz w:val="18"/>
                <w:szCs w:val="18"/>
                <w:lang w:bidi="ar"/>
              </w:rPr>
            </w:pPr>
            <w:r w:rsidRPr="00DE6C45">
              <w:rPr>
                <w:rFonts w:ascii="Times New Roman" w:eastAsia="Times New Roman" w:hAnsi="Times New Roman" w:cs="Times New Roman"/>
                <w:b/>
                <w:bCs/>
                <w:color w:val="000000"/>
                <w:kern w:val="0"/>
                <w:sz w:val="18"/>
                <w:szCs w:val="18"/>
                <w:lang w:bidi="ar"/>
              </w:rPr>
              <w:t>Certification Awarded</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color w:val="000000"/>
                <w:kern w:val="0"/>
                <w:sz w:val="18"/>
                <w:szCs w:val="18"/>
                <w:lang w:bidi="ar"/>
              </w:rPr>
            </w:pPr>
            <w:r w:rsidRPr="00DE6C45">
              <w:rPr>
                <w:rFonts w:ascii="Times New Roman" w:eastAsia="Times New Roman" w:hAnsi="Times New Roman" w:cs="Times New Roman"/>
                <w:b/>
                <w:bCs/>
                <w:color w:val="000000"/>
                <w:kern w:val="0"/>
                <w:sz w:val="18"/>
                <w:szCs w:val="18"/>
                <w:lang w:bidi="ar"/>
              </w:rPr>
              <w:t>Certificate No.</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color w:val="000000"/>
                <w:kern w:val="0"/>
                <w:sz w:val="18"/>
                <w:szCs w:val="18"/>
                <w:lang w:bidi="ar"/>
              </w:rPr>
            </w:pPr>
            <w:r w:rsidRPr="00DE6C45">
              <w:rPr>
                <w:rFonts w:ascii="Times New Roman" w:eastAsia="Times New Roman" w:hAnsi="Times New Roman" w:cs="Times New Roman"/>
                <w:b/>
                <w:bCs/>
                <w:color w:val="000000"/>
                <w:kern w:val="0"/>
                <w:sz w:val="18"/>
                <w:szCs w:val="18"/>
                <w:lang w:bidi="ar"/>
              </w:rPr>
              <w:t>Effective Date</w:t>
            </w: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color w:val="000000"/>
                <w:kern w:val="0"/>
                <w:sz w:val="18"/>
                <w:szCs w:val="18"/>
                <w:lang w:bidi="ar"/>
              </w:rPr>
            </w:pPr>
            <w:r w:rsidRPr="00DE6C45">
              <w:rPr>
                <w:rFonts w:ascii="Times New Roman" w:eastAsia="Times New Roman" w:hAnsi="Times New Roman" w:cs="Times New Roman"/>
                <w:b/>
                <w:bCs/>
                <w:color w:val="000000"/>
                <w:kern w:val="0"/>
                <w:sz w:val="18"/>
                <w:szCs w:val="18"/>
                <w:lang w:bidi="ar"/>
              </w:rPr>
              <w:t>Validity Period</w:t>
            </w:r>
          </w:p>
        </w:tc>
      </w:tr>
      <w:tr w:rsidR="000E60CC" w:rsidRPr="00DE6C45" w:rsidTr="00DE6C45">
        <w:trPr>
          <w:jc w:val="center"/>
        </w:trPr>
        <w:tc>
          <w:tcPr>
            <w:tcW w:w="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1</w:t>
            </w:r>
          </w:p>
        </w:tc>
        <w:tc>
          <w:tcPr>
            <w:tcW w:w="2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proofErr w:type="spellStart"/>
            <w:r w:rsidRPr="00DE6C45">
              <w:rPr>
                <w:rFonts w:ascii="Times New Roman" w:eastAsia="Times New Roman" w:hAnsi="Times New Roman" w:cs="Times New Roman"/>
                <w:color w:val="000000"/>
                <w:kern w:val="0"/>
                <w:sz w:val="18"/>
                <w:szCs w:val="18"/>
                <w:lang w:bidi="ar"/>
              </w:rPr>
              <w:t>Sieyuan</w:t>
            </w:r>
            <w:proofErr w:type="spellEnd"/>
            <w:r w:rsidRPr="00DE6C45">
              <w:rPr>
                <w:rFonts w:ascii="Times New Roman" w:eastAsia="Times New Roman" w:hAnsi="Times New Roman" w:cs="Times New Roman"/>
                <w:color w:val="000000"/>
                <w:kern w:val="0"/>
                <w:sz w:val="18"/>
                <w:szCs w:val="18"/>
                <w:lang w:bidi="ar"/>
              </w:rPr>
              <w:t xml:space="preserve"> Electric Co., Ltd.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Manufacturing</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FM 662496</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2022/12/7</w:t>
            </w: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2025/12/6</w:t>
            </w:r>
          </w:p>
        </w:tc>
      </w:tr>
      <w:tr w:rsidR="000E60CC" w:rsidRPr="00DE6C45" w:rsidTr="00DE6C45">
        <w:trPr>
          <w:jc w:val="center"/>
        </w:trPr>
        <w:tc>
          <w:tcPr>
            <w:tcW w:w="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w:t>
            </w:r>
          </w:p>
        </w:tc>
        <w:tc>
          <w:tcPr>
            <w:tcW w:w="2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 xml:space="preserve">Shanghai </w:t>
            </w:r>
            <w:proofErr w:type="spellStart"/>
            <w:r w:rsidRPr="00DE6C45">
              <w:rPr>
                <w:rFonts w:ascii="Times New Roman" w:eastAsia="Times New Roman" w:hAnsi="Times New Roman" w:cs="Times New Roman"/>
                <w:color w:val="000000"/>
                <w:kern w:val="0"/>
                <w:sz w:val="18"/>
                <w:szCs w:val="18"/>
                <w:lang w:bidi="ar"/>
              </w:rPr>
              <w:t>Sieyuan</w:t>
            </w:r>
            <w:proofErr w:type="spellEnd"/>
            <w:r w:rsidRPr="00DE6C45">
              <w:rPr>
                <w:rFonts w:ascii="Times New Roman" w:eastAsia="Times New Roman" w:hAnsi="Times New Roman" w:cs="Times New Roman"/>
                <w:color w:val="000000"/>
                <w:kern w:val="0"/>
                <w:sz w:val="18"/>
                <w:szCs w:val="18"/>
                <w:lang w:bidi="ar"/>
              </w:rPr>
              <w:t xml:space="preserve"> High Voltage Switchgear Co., Ltd.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Manufacturing</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FM 662501</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2022/12/7</w:t>
            </w: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2025/12/6</w:t>
            </w:r>
          </w:p>
        </w:tc>
      </w:tr>
      <w:tr w:rsidR="000E60CC" w:rsidRPr="00DE6C45" w:rsidTr="00DE6C45">
        <w:trPr>
          <w:jc w:val="center"/>
        </w:trPr>
        <w:tc>
          <w:tcPr>
            <w:tcW w:w="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3</w:t>
            </w:r>
          </w:p>
        </w:tc>
        <w:tc>
          <w:tcPr>
            <w:tcW w:w="2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 xml:space="preserve">Jiangsu </w:t>
            </w:r>
            <w:proofErr w:type="spellStart"/>
            <w:r w:rsidRPr="00DE6C45">
              <w:rPr>
                <w:rFonts w:ascii="Times New Roman" w:eastAsia="Times New Roman" w:hAnsi="Times New Roman" w:cs="Times New Roman"/>
                <w:color w:val="000000"/>
                <w:kern w:val="0"/>
                <w:sz w:val="18"/>
                <w:szCs w:val="18"/>
                <w:lang w:bidi="ar"/>
              </w:rPr>
              <w:t>Rugao</w:t>
            </w:r>
            <w:proofErr w:type="spellEnd"/>
            <w:r w:rsidRPr="00DE6C45">
              <w:rPr>
                <w:rFonts w:ascii="Times New Roman" w:eastAsia="Times New Roman" w:hAnsi="Times New Roman" w:cs="Times New Roman"/>
                <w:color w:val="000000"/>
                <w:kern w:val="0"/>
                <w:sz w:val="18"/>
                <w:szCs w:val="18"/>
                <w:lang w:bidi="ar"/>
              </w:rPr>
              <w:t xml:space="preserve"> High Voltage Electrical Appliance Co., Ltd.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Manufacturing</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FM 660809</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2022/10/10</w:t>
            </w: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2025/10/9</w:t>
            </w:r>
          </w:p>
        </w:tc>
      </w:tr>
      <w:tr w:rsidR="000E60CC" w:rsidRPr="00DE6C45" w:rsidTr="00DE6C45">
        <w:trPr>
          <w:jc w:val="center"/>
        </w:trPr>
        <w:tc>
          <w:tcPr>
            <w:tcW w:w="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4</w:t>
            </w:r>
          </w:p>
        </w:tc>
        <w:tc>
          <w:tcPr>
            <w:tcW w:w="2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 xml:space="preserve">Shanghai </w:t>
            </w:r>
            <w:proofErr w:type="spellStart"/>
            <w:r w:rsidRPr="00DE6C45">
              <w:rPr>
                <w:rFonts w:ascii="Times New Roman" w:eastAsia="Times New Roman" w:hAnsi="Times New Roman" w:cs="Times New Roman"/>
                <w:color w:val="000000"/>
                <w:kern w:val="0"/>
                <w:sz w:val="18"/>
                <w:szCs w:val="18"/>
                <w:lang w:bidi="ar"/>
              </w:rPr>
              <w:t>Sieyuan</w:t>
            </w:r>
            <w:proofErr w:type="spellEnd"/>
            <w:r w:rsidRPr="00DE6C45">
              <w:rPr>
                <w:rFonts w:ascii="Times New Roman" w:eastAsia="Times New Roman" w:hAnsi="Times New Roman" w:cs="Times New Roman"/>
                <w:color w:val="000000"/>
                <w:kern w:val="0"/>
                <w:sz w:val="18"/>
                <w:szCs w:val="18"/>
                <w:lang w:bidi="ar"/>
              </w:rPr>
              <w:t xml:space="preserve"> Optoelectronics Co., Ltd.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Manufacturing</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FM 731412</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2023/8/22</w:t>
            </w: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2026/9/14</w:t>
            </w:r>
          </w:p>
        </w:tc>
      </w:tr>
      <w:tr w:rsidR="000E60CC" w:rsidRPr="00DE6C45" w:rsidTr="00DE6C45">
        <w:trPr>
          <w:jc w:val="center"/>
        </w:trPr>
        <w:tc>
          <w:tcPr>
            <w:tcW w:w="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lastRenderedPageBreak/>
              <w:t>5</w:t>
            </w:r>
          </w:p>
        </w:tc>
        <w:tc>
          <w:tcPr>
            <w:tcW w:w="2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 xml:space="preserve">Jiangsu </w:t>
            </w:r>
            <w:proofErr w:type="spellStart"/>
            <w:r w:rsidRPr="00DE6C45">
              <w:rPr>
                <w:rFonts w:ascii="Times New Roman" w:eastAsia="Times New Roman" w:hAnsi="Times New Roman" w:cs="Times New Roman"/>
                <w:color w:val="000000"/>
                <w:kern w:val="0"/>
                <w:sz w:val="18"/>
                <w:szCs w:val="18"/>
                <w:lang w:bidi="ar"/>
              </w:rPr>
              <w:t>Sieyuan</w:t>
            </w:r>
            <w:proofErr w:type="spellEnd"/>
            <w:r w:rsidRPr="00DE6C45">
              <w:rPr>
                <w:rFonts w:ascii="Times New Roman" w:eastAsia="Times New Roman" w:hAnsi="Times New Roman" w:cs="Times New Roman"/>
                <w:color w:val="000000"/>
                <w:kern w:val="0"/>
                <w:sz w:val="18"/>
                <w:szCs w:val="18"/>
                <w:lang w:bidi="ar"/>
              </w:rPr>
              <w:t xml:space="preserve"> Hertz Instrument Transformer Co., Ltd.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Manufacturing</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Yes</w:t>
            </w:r>
          </w:p>
        </w:tc>
        <w:tc>
          <w:tcPr>
            <w:tcW w:w="1134" w:type="dxa"/>
            <w:tcBorders>
              <w:top w:val="nil"/>
              <w:left w:val="nil"/>
              <w:bottom w:val="nil"/>
              <w:right w:val="nil"/>
            </w:tcBorders>
            <w:shd w:val="clear" w:color="auto" w:fill="auto"/>
            <w:noWrap/>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FM 661556</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2022/11/7</w:t>
            </w: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2025/11/6</w:t>
            </w:r>
          </w:p>
        </w:tc>
      </w:tr>
      <w:tr w:rsidR="000E60CC" w:rsidRPr="00DE6C45" w:rsidTr="00DE6C45">
        <w:trPr>
          <w:jc w:val="center"/>
        </w:trPr>
        <w:tc>
          <w:tcPr>
            <w:tcW w:w="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6</w:t>
            </w:r>
          </w:p>
        </w:tc>
        <w:tc>
          <w:tcPr>
            <w:tcW w:w="2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 xml:space="preserve">Shanghai </w:t>
            </w:r>
            <w:proofErr w:type="spellStart"/>
            <w:r w:rsidRPr="00DE6C45">
              <w:rPr>
                <w:rFonts w:ascii="Times New Roman" w:eastAsia="Times New Roman" w:hAnsi="Times New Roman" w:cs="Times New Roman"/>
                <w:color w:val="000000"/>
                <w:kern w:val="0"/>
                <w:sz w:val="18"/>
                <w:szCs w:val="18"/>
                <w:lang w:bidi="ar"/>
              </w:rPr>
              <w:t>Sieyuan</w:t>
            </w:r>
            <w:proofErr w:type="spellEnd"/>
            <w:r w:rsidRPr="00DE6C45">
              <w:rPr>
                <w:rFonts w:ascii="Times New Roman" w:eastAsia="Times New Roman" w:hAnsi="Times New Roman" w:cs="Times New Roman"/>
                <w:color w:val="000000"/>
                <w:kern w:val="0"/>
                <w:sz w:val="18"/>
                <w:szCs w:val="18"/>
                <w:lang w:bidi="ar"/>
              </w:rPr>
              <w:t xml:space="preserve"> Power Capacitor Co., Ltd.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Manufacturing</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FM 660779</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2022/11/1</w:t>
            </w: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2025/10/31</w:t>
            </w:r>
          </w:p>
        </w:tc>
      </w:tr>
      <w:tr w:rsidR="000E60CC" w:rsidRPr="00DE6C45" w:rsidTr="00DE6C45">
        <w:trPr>
          <w:jc w:val="center"/>
        </w:trPr>
        <w:tc>
          <w:tcPr>
            <w:tcW w:w="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7</w:t>
            </w:r>
          </w:p>
        </w:tc>
        <w:tc>
          <w:tcPr>
            <w:tcW w:w="2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 xml:space="preserve">Shanghai </w:t>
            </w:r>
            <w:proofErr w:type="spellStart"/>
            <w:r w:rsidRPr="00DE6C45">
              <w:rPr>
                <w:rFonts w:ascii="Times New Roman" w:eastAsia="Times New Roman" w:hAnsi="Times New Roman" w:cs="Times New Roman"/>
                <w:color w:val="000000"/>
                <w:kern w:val="0"/>
                <w:sz w:val="18"/>
                <w:szCs w:val="18"/>
                <w:lang w:bidi="ar"/>
              </w:rPr>
              <w:t>Sieyuan</w:t>
            </w:r>
            <w:proofErr w:type="spellEnd"/>
            <w:r w:rsidRPr="00DE6C45">
              <w:rPr>
                <w:rFonts w:ascii="Times New Roman" w:eastAsia="Times New Roman" w:hAnsi="Times New Roman" w:cs="Times New Roman"/>
                <w:color w:val="000000"/>
                <w:kern w:val="0"/>
                <w:sz w:val="18"/>
                <w:szCs w:val="18"/>
                <w:lang w:bidi="ar"/>
              </w:rPr>
              <w:t xml:space="preserve"> </w:t>
            </w:r>
            <w:proofErr w:type="spellStart"/>
            <w:r w:rsidRPr="00DE6C45">
              <w:rPr>
                <w:rFonts w:ascii="Times New Roman" w:eastAsia="Times New Roman" w:hAnsi="Times New Roman" w:cs="Times New Roman"/>
                <w:color w:val="000000"/>
                <w:kern w:val="0"/>
                <w:sz w:val="18"/>
                <w:szCs w:val="18"/>
                <w:lang w:bidi="ar"/>
              </w:rPr>
              <w:t>Hongrui</w:t>
            </w:r>
            <w:proofErr w:type="spellEnd"/>
            <w:r w:rsidRPr="00DE6C45">
              <w:rPr>
                <w:rFonts w:ascii="Times New Roman" w:eastAsia="Times New Roman" w:hAnsi="Times New Roman" w:cs="Times New Roman"/>
                <w:color w:val="000000"/>
                <w:kern w:val="0"/>
                <w:sz w:val="18"/>
                <w:szCs w:val="18"/>
                <w:lang w:bidi="ar"/>
              </w:rPr>
              <w:t xml:space="preserve"> Automation Co., Ltd.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Production</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FM 661845</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2022/11/2</w:t>
            </w: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2025/11/1</w:t>
            </w:r>
          </w:p>
        </w:tc>
      </w:tr>
      <w:tr w:rsidR="000E60CC" w:rsidRPr="00DE6C45" w:rsidTr="00DE6C45">
        <w:trPr>
          <w:jc w:val="center"/>
        </w:trPr>
        <w:tc>
          <w:tcPr>
            <w:tcW w:w="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8</w:t>
            </w:r>
          </w:p>
        </w:tc>
        <w:tc>
          <w:tcPr>
            <w:tcW w:w="2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proofErr w:type="spellStart"/>
            <w:r w:rsidRPr="00DE6C45">
              <w:rPr>
                <w:rFonts w:ascii="Times New Roman" w:eastAsia="Times New Roman" w:hAnsi="Times New Roman" w:cs="Times New Roman"/>
                <w:color w:val="000000"/>
                <w:kern w:val="0"/>
                <w:sz w:val="18"/>
                <w:szCs w:val="18"/>
                <w:lang w:bidi="ar"/>
              </w:rPr>
              <w:t>Sieyuan</w:t>
            </w:r>
            <w:proofErr w:type="spellEnd"/>
            <w:r w:rsidRPr="00DE6C45">
              <w:rPr>
                <w:rFonts w:ascii="Times New Roman" w:eastAsia="Times New Roman" w:hAnsi="Times New Roman" w:cs="Times New Roman"/>
                <w:color w:val="000000"/>
                <w:kern w:val="0"/>
                <w:sz w:val="18"/>
                <w:szCs w:val="18"/>
                <w:lang w:bidi="ar"/>
              </w:rPr>
              <w:t xml:space="preserve"> </w:t>
            </w:r>
            <w:proofErr w:type="spellStart"/>
            <w:r w:rsidRPr="00DE6C45">
              <w:rPr>
                <w:rFonts w:ascii="Times New Roman" w:eastAsia="Times New Roman" w:hAnsi="Times New Roman" w:cs="Times New Roman"/>
                <w:color w:val="000000"/>
                <w:kern w:val="0"/>
                <w:sz w:val="18"/>
                <w:szCs w:val="18"/>
                <w:lang w:bidi="ar"/>
              </w:rPr>
              <w:t>Qingneng</w:t>
            </w:r>
            <w:proofErr w:type="spellEnd"/>
            <w:r w:rsidRPr="00DE6C45">
              <w:rPr>
                <w:rFonts w:ascii="Times New Roman" w:eastAsia="Times New Roman" w:hAnsi="Times New Roman" w:cs="Times New Roman"/>
                <w:color w:val="000000"/>
                <w:kern w:val="0"/>
                <w:sz w:val="18"/>
                <w:szCs w:val="18"/>
                <w:lang w:bidi="ar"/>
              </w:rPr>
              <w:t xml:space="preserve"> Electrical &amp; Electronic Co., Ltd.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Production</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FM 658933</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2022/8/23</w:t>
            </w: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2025/8/22</w:t>
            </w:r>
          </w:p>
        </w:tc>
      </w:tr>
      <w:tr w:rsidR="000E60CC" w:rsidRPr="00DE6C45" w:rsidTr="00DE6C45">
        <w:trPr>
          <w:jc w:val="center"/>
        </w:trPr>
        <w:tc>
          <w:tcPr>
            <w:tcW w:w="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9</w:t>
            </w:r>
          </w:p>
        </w:tc>
        <w:tc>
          <w:tcPr>
            <w:tcW w:w="2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 xml:space="preserve">Changzhou </w:t>
            </w:r>
            <w:proofErr w:type="spellStart"/>
            <w:r w:rsidRPr="00DE6C45">
              <w:rPr>
                <w:rFonts w:ascii="Times New Roman" w:eastAsia="Times New Roman" w:hAnsi="Times New Roman" w:cs="Times New Roman"/>
                <w:color w:val="000000"/>
                <w:kern w:val="0"/>
                <w:sz w:val="18"/>
                <w:szCs w:val="18"/>
                <w:lang w:bidi="ar"/>
              </w:rPr>
              <w:t>Sieyuan</w:t>
            </w:r>
            <w:proofErr w:type="spellEnd"/>
            <w:r w:rsidRPr="00DE6C45">
              <w:rPr>
                <w:rFonts w:ascii="Times New Roman" w:eastAsia="Times New Roman" w:hAnsi="Times New Roman" w:cs="Times New Roman"/>
                <w:color w:val="000000"/>
                <w:kern w:val="0"/>
                <w:sz w:val="18"/>
                <w:szCs w:val="18"/>
                <w:lang w:bidi="ar"/>
              </w:rPr>
              <w:t xml:space="preserve"> Toshiba Transformer Co., Ltd.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Manufacturing</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proofErr w:type="spellStart"/>
            <w:r w:rsidRPr="00DE6C45">
              <w:rPr>
                <w:rFonts w:ascii="Times New Roman" w:eastAsia="Times New Roman" w:hAnsi="Times New Roman" w:cs="Times New Roman"/>
                <w:color w:val="000000"/>
                <w:kern w:val="0"/>
                <w:sz w:val="18"/>
                <w:szCs w:val="18"/>
                <w:lang w:bidi="ar"/>
              </w:rPr>
              <w:t>U006623Q0265R2M</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2023/7/31</w:t>
            </w: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2026/8/6</w:t>
            </w:r>
          </w:p>
        </w:tc>
      </w:tr>
      <w:tr w:rsidR="000E60CC" w:rsidRPr="00DE6C45" w:rsidTr="00DE6C45">
        <w:trPr>
          <w:jc w:val="center"/>
        </w:trPr>
        <w:tc>
          <w:tcPr>
            <w:tcW w:w="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10</w:t>
            </w:r>
          </w:p>
        </w:tc>
        <w:tc>
          <w:tcPr>
            <w:tcW w:w="2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 xml:space="preserve">Jiangsu </w:t>
            </w:r>
            <w:proofErr w:type="spellStart"/>
            <w:r w:rsidRPr="00DE6C45">
              <w:rPr>
                <w:rFonts w:ascii="Times New Roman" w:eastAsia="Times New Roman" w:hAnsi="Times New Roman" w:cs="Times New Roman"/>
                <w:color w:val="000000"/>
                <w:kern w:val="0"/>
                <w:sz w:val="18"/>
                <w:szCs w:val="18"/>
                <w:lang w:bidi="ar"/>
              </w:rPr>
              <w:t>Sieyuan</w:t>
            </w:r>
            <w:proofErr w:type="spellEnd"/>
            <w:r w:rsidRPr="00DE6C45">
              <w:rPr>
                <w:rFonts w:ascii="Times New Roman" w:eastAsia="Times New Roman" w:hAnsi="Times New Roman" w:cs="Times New Roman"/>
                <w:color w:val="000000"/>
                <w:kern w:val="0"/>
                <w:sz w:val="18"/>
                <w:szCs w:val="18"/>
                <w:lang w:bidi="ar"/>
              </w:rPr>
              <w:t xml:space="preserve"> Medium Voltage Switchgear Co., Ltd.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Manufacturing</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proofErr w:type="spellStart"/>
            <w:r w:rsidRPr="00DE6C45">
              <w:rPr>
                <w:rFonts w:ascii="Times New Roman" w:eastAsia="Times New Roman" w:hAnsi="Times New Roman" w:cs="Times New Roman"/>
                <w:color w:val="000000"/>
                <w:kern w:val="0"/>
                <w:sz w:val="18"/>
                <w:szCs w:val="18"/>
                <w:lang w:bidi="ar"/>
              </w:rPr>
              <w:t>21179Q10185ROM</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2021/8/20</w:t>
            </w: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2024/8/19</w:t>
            </w:r>
          </w:p>
        </w:tc>
      </w:tr>
      <w:tr w:rsidR="000E60CC" w:rsidRPr="00DE6C45" w:rsidTr="00DE6C45">
        <w:trPr>
          <w:jc w:val="center"/>
        </w:trPr>
        <w:tc>
          <w:tcPr>
            <w:tcW w:w="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11</w:t>
            </w:r>
          </w:p>
        </w:tc>
        <w:tc>
          <w:tcPr>
            <w:tcW w:w="2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 xml:space="preserve">Shanghai </w:t>
            </w:r>
            <w:proofErr w:type="spellStart"/>
            <w:r w:rsidRPr="00DE6C45">
              <w:rPr>
                <w:rFonts w:ascii="Times New Roman" w:eastAsia="Times New Roman" w:hAnsi="Times New Roman" w:cs="Times New Roman"/>
                <w:color w:val="000000"/>
                <w:kern w:val="0"/>
                <w:sz w:val="18"/>
                <w:szCs w:val="18"/>
                <w:lang w:bidi="ar"/>
              </w:rPr>
              <w:t>Sieyuan</w:t>
            </w:r>
            <w:proofErr w:type="spellEnd"/>
            <w:r w:rsidRPr="00DE6C45">
              <w:rPr>
                <w:rFonts w:ascii="Times New Roman" w:eastAsia="Times New Roman" w:hAnsi="Times New Roman" w:cs="Times New Roman"/>
                <w:color w:val="000000"/>
                <w:kern w:val="0"/>
                <w:sz w:val="18"/>
                <w:szCs w:val="18"/>
                <w:lang w:bidi="ar"/>
              </w:rPr>
              <w:t xml:space="preserve"> Power Transmission and Distribution Engineering Co., Ltd.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Manufacturing</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proofErr w:type="spellStart"/>
            <w:r w:rsidRPr="00DE6C45">
              <w:rPr>
                <w:rFonts w:ascii="Times New Roman" w:eastAsia="Times New Roman" w:hAnsi="Times New Roman" w:cs="Times New Roman"/>
                <w:color w:val="000000"/>
                <w:kern w:val="0"/>
                <w:sz w:val="18"/>
                <w:szCs w:val="18"/>
                <w:lang w:bidi="ar"/>
              </w:rPr>
              <w:t>0422Q10459R0M</w:t>
            </w:r>
            <w:proofErr w:type="spellEnd"/>
            <w:r w:rsidRPr="00DE6C45">
              <w:rPr>
                <w:rFonts w:ascii="Times New Roman" w:eastAsia="Times New Roman" w:hAnsi="Times New Roman" w:cs="Times New Roman"/>
                <w:color w:val="000000"/>
                <w:kern w:val="0"/>
                <w:sz w:val="18"/>
                <w:szCs w:val="18"/>
                <w:lang w:bidi="ar"/>
              </w:rPr>
              <w:t>-EC</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2022/12/1</w:t>
            </w: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2025/11/30</w:t>
            </w:r>
          </w:p>
        </w:tc>
      </w:tr>
      <w:tr w:rsidR="000E60CC" w:rsidRPr="00DE6C45" w:rsidTr="00DE6C45">
        <w:trPr>
          <w:jc w:val="center"/>
        </w:trPr>
        <w:tc>
          <w:tcPr>
            <w:tcW w:w="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12</w:t>
            </w:r>
          </w:p>
        </w:tc>
        <w:tc>
          <w:tcPr>
            <w:tcW w:w="2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 xml:space="preserve">Jiangsu </w:t>
            </w:r>
            <w:proofErr w:type="spellStart"/>
            <w:r w:rsidRPr="00DE6C45">
              <w:rPr>
                <w:rFonts w:ascii="Times New Roman" w:eastAsia="Times New Roman" w:hAnsi="Times New Roman" w:cs="Times New Roman"/>
                <w:color w:val="000000"/>
                <w:kern w:val="0"/>
                <w:sz w:val="18"/>
                <w:szCs w:val="18"/>
                <w:lang w:bidi="ar"/>
              </w:rPr>
              <w:t>Juyuan</w:t>
            </w:r>
            <w:proofErr w:type="spellEnd"/>
            <w:r w:rsidRPr="00DE6C45">
              <w:rPr>
                <w:rFonts w:ascii="Times New Roman" w:eastAsia="Times New Roman" w:hAnsi="Times New Roman" w:cs="Times New Roman"/>
                <w:color w:val="000000"/>
                <w:kern w:val="0"/>
                <w:sz w:val="18"/>
                <w:szCs w:val="18"/>
                <w:lang w:bidi="ar"/>
              </w:rPr>
              <w:t xml:space="preserve"> Electric Co., Ltd.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Manufacturing</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proofErr w:type="spellStart"/>
            <w:r w:rsidRPr="00DE6C45">
              <w:rPr>
                <w:rFonts w:ascii="Times New Roman" w:eastAsia="Times New Roman" w:hAnsi="Times New Roman" w:cs="Times New Roman"/>
                <w:color w:val="000000"/>
                <w:kern w:val="0"/>
                <w:sz w:val="18"/>
                <w:szCs w:val="18"/>
                <w:lang w:bidi="ar"/>
              </w:rPr>
              <w:t>00123Q39936R2M</w:t>
            </w:r>
            <w:proofErr w:type="spellEnd"/>
            <w:r w:rsidRPr="00DE6C45">
              <w:rPr>
                <w:rFonts w:ascii="Times New Roman" w:eastAsia="Times New Roman" w:hAnsi="Times New Roman" w:cs="Times New Roman"/>
                <w:color w:val="000000"/>
                <w:kern w:val="0"/>
                <w:sz w:val="18"/>
                <w:szCs w:val="18"/>
                <w:lang w:bidi="ar"/>
              </w:rPr>
              <w:t>/3200</w:t>
            </w:r>
          </w:p>
        </w:tc>
        <w:tc>
          <w:tcPr>
            <w:tcW w:w="1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2023/12/4</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2026/12/5</w:t>
            </w:r>
          </w:p>
        </w:tc>
      </w:tr>
      <w:tr w:rsidR="000E60CC" w:rsidRPr="00DE6C45" w:rsidTr="00DE6C45">
        <w:trPr>
          <w:jc w:val="center"/>
        </w:trPr>
        <w:tc>
          <w:tcPr>
            <w:tcW w:w="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13</w:t>
            </w:r>
          </w:p>
        </w:tc>
        <w:tc>
          <w:tcPr>
            <w:tcW w:w="2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proofErr w:type="spellStart"/>
            <w:r w:rsidRPr="00DE6C45">
              <w:rPr>
                <w:rFonts w:ascii="Times New Roman" w:eastAsia="Times New Roman" w:hAnsi="Times New Roman" w:cs="Times New Roman"/>
                <w:color w:val="000000"/>
                <w:kern w:val="0"/>
                <w:sz w:val="18"/>
                <w:szCs w:val="18"/>
                <w:lang w:bidi="ar"/>
              </w:rPr>
              <w:t>GMCC</w:t>
            </w:r>
            <w:proofErr w:type="spellEnd"/>
            <w:r w:rsidRPr="00DE6C45">
              <w:rPr>
                <w:rFonts w:ascii="Times New Roman" w:eastAsia="Times New Roman" w:hAnsi="Times New Roman" w:cs="Times New Roman"/>
                <w:color w:val="000000"/>
                <w:kern w:val="0"/>
                <w:sz w:val="18"/>
                <w:szCs w:val="18"/>
                <w:lang w:bidi="ar"/>
              </w:rPr>
              <w:t xml:space="preserve"> Electronic Technology Wuxi Co., Ltd.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Production</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1210051240</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2024/3/1</w:t>
            </w: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96A" w:rsidRPr="00DE6C45"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 w:val="18"/>
                <w:szCs w:val="18"/>
                <w:lang w:bidi="ar"/>
              </w:rPr>
            </w:pPr>
            <w:r w:rsidRPr="00DE6C45">
              <w:rPr>
                <w:rFonts w:ascii="Times New Roman" w:eastAsia="Times New Roman" w:hAnsi="Times New Roman" w:cs="Times New Roman"/>
                <w:color w:val="000000"/>
                <w:kern w:val="0"/>
                <w:sz w:val="18"/>
                <w:szCs w:val="18"/>
                <w:lang w:bidi="ar"/>
              </w:rPr>
              <w:t>2027/2/28</w:t>
            </w:r>
          </w:p>
        </w:tc>
      </w:tr>
    </w:tbl>
    <w:p w:rsidR="008C296A" w:rsidRPr="0069389F" w:rsidRDefault="008C296A" w:rsidP="00EF10F7">
      <w:pPr>
        <w:pStyle w:val="a0"/>
        <w:widowControl/>
        <w:autoSpaceDE w:val="0"/>
        <w:autoSpaceDN w:val="0"/>
        <w:ind w:firstLineChars="0" w:firstLine="0"/>
        <w:rPr>
          <w:rFonts w:asciiTheme="majorBidi" w:eastAsiaTheme="minorEastAsia" w:hAnsiTheme="majorBidi" w:cstheme="majorBidi" w:hint="default"/>
        </w:rPr>
      </w:pPr>
    </w:p>
    <w:p w:rsidR="008C296A" w:rsidRPr="0069389F" w:rsidRDefault="00BD15A9" w:rsidP="00EF10F7">
      <w:pPr>
        <w:numPr>
          <w:ilvl w:val="0"/>
          <w:numId w:val="1"/>
        </w:numPr>
        <w:autoSpaceDE w:val="0"/>
        <w:autoSpaceDN w:val="0"/>
        <w:ind w:firstLineChars="0"/>
        <w:rPr>
          <w:rFonts w:asciiTheme="majorBidi" w:hAnsiTheme="majorBidi" w:cstheme="majorBidi"/>
          <w:b/>
          <w:bCs/>
        </w:rPr>
      </w:pPr>
      <w:r w:rsidRPr="0069389F">
        <w:rPr>
          <w:rFonts w:ascii="Times New Roman" w:eastAsia="Times New Roman" w:hAnsi="Times New Roman" w:cs="Times New Roman"/>
          <w:b/>
          <w:bCs/>
          <w:color w:val="000000"/>
        </w:rPr>
        <w:t>Quality Policy</w:t>
      </w:r>
    </w:p>
    <w:p w:rsidR="008C296A" w:rsidRPr="0069389F" w:rsidRDefault="00BD15A9" w:rsidP="00EF10F7">
      <w:pPr>
        <w:pStyle w:val="a0"/>
        <w:widowControl/>
        <w:autoSpaceDE w:val="0"/>
        <w:autoSpaceDN w:val="0"/>
        <w:ind w:firstLine="480"/>
        <w:rPr>
          <w:rFonts w:asciiTheme="majorBidi" w:hAnsiTheme="majorBidi" w:cstheme="majorBidi" w:hint="default"/>
          <w:color w:val="404040" w:themeColor="text1" w:themeTint="BF"/>
          <w:sz w:val="24"/>
          <w:lang w:bidi="en-US"/>
        </w:rPr>
      </w:pPr>
      <w:r w:rsidRPr="0069389F">
        <w:rPr>
          <w:rFonts w:ascii="Times New Roman" w:eastAsia="Times New Roman" w:hAnsi="Times New Roman" w:cs="Times New Roman" w:hint="default"/>
          <w:color w:val="404040"/>
          <w:sz w:val="24"/>
          <w:lang w:bidi="en-US"/>
        </w:rPr>
        <w:t xml:space="preserve">In order to achieve the goal of high customer satisfaction, ensure that customer requirements and expectations are identified and translated into the Company's requirements for products and services, </w:t>
      </w:r>
      <w:proofErr w:type="spellStart"/>
      <w:r w:rsidRPr="0069389F">
        <w:rPr>
          <w:rFonts w:ascii="Times New Roman" w:eastAsia="Times New Roman" w:hAnsi="Times New Roman" w:cs="Times New Roman" w:hint="default"/>
          <w:color w:val="404040"/>
          <w:sz w:val="24"/>
          <w:lang w:bidi="en-US"/>
        </w:rPr>
        <w:t>Sieyuan</w:t>
      </w:r>
      <w:proofErr w:type="spellEnd"/>
      <w:r w:rsidRPr="0069389F">
        <w:rPr>
          <w:rFonts w:ascii="Times New Roman" w:eastAsia="Times New Roman" w:hAnsi="Times New Roman" w:cs="Times New Roman" w:hint="default"/>
          <w:color w:val="404040"/>
          <w:sz w:val="24"/>
          <w:lang w:bidi="en-US"/>
        </w:rPr>
        <w:t xml:space="preserve"> Electric adheres to the quality policy that “we take quality leadership as our long-term competitive strategy for development, strive for high quality in every activity through full participation, whole process planning, control and continuous improvement, and meet customer needs with excellent products and services”.</w:t>
      </w:r>
    </w:p>
    <w:p w:rsidR="008C296A" w:rsidRPr="0069389F" w:rsidRDefault="00BD15A9" w:rsidP="00EF10F7">
      <w:pPr>
        <w:numPr>
          <w:ilvl w:val="0"/>
          <w:numId w:val="1"/>
        </w:numPr>
        <w:autoSpaceDE w:val="0"/>
        <w:autoSpaceDN w:val="0"/>
        <w:ind w:firstLineChars="0"/>
        <w:rPr>
          <w:rFonts w:asciiTheme="majorBidi" w:hAnsiTheme="majorBidi" w:cstheme="majorBidi"/>
          <w:b/>
          <w:bCs/>
        </w:rPr>
      </w:pPr>
      <w:r w:rsidRPr="0069389F">
        <w:rPr>
          <w:rFonts w:ascii="Times New Roman" w:eastAsia="Times New Roman" w:hAnsi="Times New Roman" w:cs="Times New Roman"/>
          <w:b/>
          <w:bCs/>
          <w:color w:val="000000"/>
        </w:rPr>
        <w:t>Quality Organizational Structure</w:t>
      </w:r>
    </w:p>
    <w:p w:rsidR="008C296A" w:rsidRPr="0069389F" w:rsidRDefault="00BD15A9" w:rsidP="00EF10F7">
      <w:pPr>
        <w:pStyle w:val="a0"/>
        <w:widowControl/>
        <w:autoSpaceDE w:val="0"/>
        <w:autoSpaceDN w:val="0"/>
        <w:ind w:firstLine="480"/>
        <w:rPr>
          <w:rFonts w:asciiTheme="majorBidi" w:hAnsiTheme="majorBidi" w:cstheme="majorBidi" w:hint="default"/>
          <w:color w:val="404040" w:themeColor="text1" w:themeTint="BF"/>
          <w:sz w:val="24"/>
          <w:lang w:bidi="en-US"/>
        </w:rPr>
      </w:pPr>
      <w:r w:rsidRPr="0069389F">
        <w:rPr>
          <w:rFonts w:ascii="Times New Roman" w:eastAsia="Times New Roman" w:hAnsi="Times New Roman" w:cs="Times New Roman" w:hint="default"/>
          <w:color w:val="404040"/>
          <w:sz w:val="24"/>
          <w:lang w:bidi="en-US"/>
        </w:rPr>
        <w:t>The Company has a complete quality organizational structure to ensure the effective operation of the quality system. A process quality and technology management department is set at the headquarters. A process and quality management department is established for each production line.</w:t>
      </w:r>
    </w:p>
    <w:p w:rsidR="008C296A" w:rsidRPr="0069389F" w:rsidRDefault="009F0814" w:rsidP="00EF10F7">
      <w:pPr>
        <w:pStyle w:val="a0"/>
        <w:widowControl/>
        <w:autoSpaceDE w:val="0"/>
        <w:autoSpaceDN w:val="0"/>
        <w:ind w:firstLineChars="0" w:firstLine="0"/>
        <w:jc w:val="center"/>
        <w:rPr>
          <w:rFonts w:asciiTheme="majorBidi" w:eastAsia="华文细黑" w:hAnsiTheme="majorBidi" w:cstheme="majorBidi" w:hint="default"/>
        </w:rPr>
      </w:pPr>
      <w:r>
        <w:rPr>
          <w:noProof/>
        </w:rPr>
        <w:lastRenderedPageBreak/>
        <mc:AlternateContent>
          <mc:Choice Requires="wps">
            <w:drawing>
              <wp:anchor distT="0" distB="0" distL="114300" distR="114300" simplePos="0" relativeHeight="251791360" behindDoc="0" locked="0" layoutInCell="1" allowOverlap="1" wp14:anchorId="78D4D351" wp14:editId="17BBC323">
                <wp:simplePos x="0" y="0"/>
                <wp:positionH relativeFrom="column">
                  <wp:posOffset>3837305</wp:posOffset>
                </wp:positionH>
                <wp:positionV relativeFrom="paragraph">
                  <wp:posOffset>3262630</wp:posOffset>
                </wp:positionV>
                <wp:extent cx="367030" cy="400685"/>
                <wp:effectExtent l="0" t="0" r="13970" b="18415"/>
                <wp:wrapNone/>
                <wp:docPr id="3095" name="文本框 3095"/>
                <wp:cNvGraphicFramePr/>
                <a:graphic xmlns:a="http://schemas.openxmlformats.org/drawingml/2006/main">
                  <a:graphicData uri="http://schemas.microsoft.com/office/word/2010/wordprocessingShape">
                    <wps:wsp>
                      <wps:cNvSpPr txBox="1"/>
                      <wps:spPr>
                        <a:xfrm>
                          <a:off x="0" y="0"/>
                          <a:ext cx="367030" cy="40068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Sieyuan</w:t>
                            </w:r>
                            <w:proofErr w:type="spellEnd"/>
                            <w:r w:rsidRPr="009F0814">
                              <w:rPr>
                                <w:rFonts w:asciiTheme="majorBidi" w:hAnsiTheme="majorBidi" w:cstheme="majorBidi"/>
                                <w:sz w:val="13"/>
                                <w:szCs w:val="13"/>
                              </w:rPr>
                              <w:t xml:space="preserve"> Optoelectronics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95" o:spid="_x0000_s1071" type="#_x0000_t202" style="position:absolute;left:0;text-align:left;margin-left:302.15pt;margin-top:256.9pt;width:28.9pt;height:31.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Sieyuan</w:t>
                      </w:r>
                      <w:proofErr w:type="spellEnd"/>
                      <w:r w:rsidRPr="009F0814">
                        <w:rPr>
                          <w:rFonts w:asciiTheme="majorBidi" w:hAnsiTheme="majorBidi" w:cstheme="majorBidi"/>
                          <w:sz w:val="13"/>
                          <w:szCs w:val="13"/>
                        </w:rPr>
                        <w:t xml:space="preserve"> Optoelectronics</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132E10ED" wp14:editId="694C210C">
                <wp:simplePos x="0" y="0"/>
                <wp:positionH relativeFrom="column">
                  <wp:posOffset>4949190</wp:posOffset>
                </wp:positionH>
                <wp:positionV relativeFrom="paragraph">
                  <wp:posOffset>3265170</wp:posOffset>
                </wp:positionV>
                <wp:extent cx="367030" cy="400685"/>
                <wp:effectExtent l="0" t="0" r="13970" b="18415"/>
                <wp:wrapNone/>
                <wp:docPr id="3098" name="文本框 3098"/>
                <wp:cNvGraphicFramePr/>
                <a:graphic xmlns:a="http://schemas.openxmlformats.org/drawingml/2006/main">
                  <a:graphicData uri="http://schemas.microsoft.com/office/word/2010/wordprocessingShape">
                    <wps:wsp>
                      <wps:cNvSpPr txBox="1"/>
                      <wps:spPr>
                        <a:xfrm>
                          <a:off x="0" y="0"/>
                          <a:ext cx="367030" cy="40068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9F0814" w:rsidRDefault="00F66004" w:rsidP="00C750EF">
                            <w:pPr>
                              <w:adjustRightInd w:val="0"/>
                              <w:snapToGrid w:val="0"/>
                              <w:spacing w:line="240" w:lineRule="auto"/>
                              <w:ind w:firstLineChars="0" w:firstLine="0"/>
                              <w:jc w:val="center"/>
                              <w:rPr>
                                <w:rFonts w:asciiTheme="majorBidi" w:hAnsiTheme="majorBidi" w:cstheme="majorBidi"/>
                                <w:sz w:val="13"/>
                                <w:szCs w:val="13"/>
                              </w:rPr>
                            </w:pPr>
                            <w:r w:rsidRPr="009F0814">
                              <w:rPr>
                                <w:rFonts w:asciiTheme="majorBidi" w:hAnsiTheme="majorBidi" w:cstheme="majorBidi"/>
                                <w:sz w:val="13"/>
                                <w:szCs w:val="13"/>
                              </w:rPr>
                              <w:t>Domestic Marketing Center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98" o:spid="_x0000_s1072" type="#_x0000_t202" style="position:absolute;left:0;text-align:left;margin-left:389.7pt;margin-top:257.1pt;width:28.9pt;height:31.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" fillcolor="#caeace [3212]" strokecolor="black [3213]" strokeweight=".5pt">
                <v:textbox inset="0,0,0,0">
                  <w:txbxContent>
                    <w:p w:rsidR="00F66004" w:rsidRPr="009F0814" w:rsidRDefault="00F66004" w:rsidP="00C750EF">
                      <w:pPr>
                        <w:adjustRightInd w:val="0"/>
                        <w:snapToGrid w:val="0"/>
                        <w:spacing w:line="240" w:lineRule="auto"/>
                        <w:ind w:firstLineChars="0" w:firstLine="0"/>
                        <w:jc w:val="center"/>
                        <w:rPr>
                          <w:rFonts w:asciiTheme="majorBidi" w:hAnsiTheme="majorBidi" w:cstheme="majorBidi"/>
                          <w:sz w:val="13"/>
                          <w:szCs w:val="13"/>
                        </w:rPr>
                      </w:pPr>
                      <w:r w:rsidRPr="009F0814">
                        <w:rPr>
                          <w:rFonts w:asciiTheme="majorBidi" w:hAnsiTheme="majorBidi" w:cstheme="majorBidi"/>
                          <w:sz w:val="13"/>
                          <w:szCs w:val="13"/>
                        </w:rPr>
                        <w:t>Domestic Marketing Center</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289CB81B" wp14:editId="1F4FA91F">
                <wp:simplePos x="0" y="0"/>
                <wp:positionH relativeFrom="column">
                  <wp:posOffset>4216400</wp:posOffset>
                </wp:positionH>
                <wp:positionV relativeFrom="paragraph">
                  <wp:posOffset>3272732</wp:posOffset>
                </wp:positionV>
                <wp:extent cx="367030" cy="400685"/>
                <wp:effectExtent l="0" t="0" r="13970" b="18415"/>
                <wp:wrapNone/>
                <wp:docPr id="3096" name="文本框 3096"/>
                <wp:cNvGraphicFramePr/>
                <a:graphic xmlns:a="http://schemas.openxmlformats.org/drawingml/2006/main">
                  <a:graphicData uri="http://schemas.microsoft.com/office/word/2010/wordprocessingShape">
                    <wps:wsp>
                      <wps:cNvSpPr txBox="1"/>
                      <wps:spPr>
                        <a:xfrm>
                          <a:off x="0" y="0"/>
                          <a:ext cx="367030" cy="40068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9F0814" w:rsidRDefault="00F66004" w:rsidP="00C750EF">
                            <w:pPr>
                              <w:adjustRightInd w:val="0"/>
                              <w:snapToGrid w:val="0"/>
                              <w:spacing w:line="240" w:lineRule="auto"/>
                              <w:ind w:firstLineChars="0" w:firstLine="0"/>
                              <w:jc w:val="center"/>
                              <w:rPr>
                                <w:rFonts w:asciiTheme="majorBidi" w:hAnsiTheme="majorBidi" w:cstheme="majorBidi"/>
                                <w:sz w:val="11"/>
                                <w:szCs w:val="11"/>
                              </w:rPr>
                            </w:pPr>
                            <w:proofErr w:type="spellStart"/>
                            <w:r w:rsidRPr="009F0814">
                              <w:rPr>
                                <w:rFonts w:asciiTheme="majorBidi" w:hAnsiTheme="majorBidi" w:cstheme="majorBidi"/>
                                <w:sz w:val="11"/>
                                <w:szCs w:val="11"/>
                              </w:rPr>
                              <w:t>Sieyuan</w:t>
                            </w:r>
                            <w:proofErr w:type="spellEnd"/>
                            <w:r w:rsidRPr="009F0814">
                              <w:rPr>
                                <w:rFonts w:asciiTheme="majorBidi" w:hAnsiTheme="majorBidi" w:cstheme="majorBidi"/>
                                <w:sz w:val="11"/>
                                <w:szCs w:val="11"/>
                              </w:rPr>
                              <w:t xml:space="preserve"> Power Transmission &amp; Distribution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96" o:spid="_x0000_s1073" type="#_x0000_t202" style="position:absolute;left:0;text-align:left;margin-left:332pt;margin-top:257.7pt;width:28.9pt;height:31.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" fillcolor="#caeace [3212]" strokecolor="black [3213]" strokeweight=".5pt">
                <v:textbox inset="0,0,0,0">
                  <w:txbxContent>
                    <w:p w:rsidR="00F66004" w:rsidRPr="009F0814" w:rsidRDefault="00F66004" w:rsidP="00C750EF">
                      <w:pPr>
                        <w:adjustRightInd w:val="0"/>
                        <w:snapToGrid w:val="0"/>
                        <w:spacing w:line="240" w:lineRule="auto"/>
                        <w:ind w:firstLineChars="0" w:firstLine="0"/>
                        <w:jc w:val="center"/>
                        <w:rPr>
                          <w:rFonts w:asciiTheme="majorBidi" w:hAnsiTheme="majorBidi" w:cstheme="majorBidi"/>
                          <w:sz w:val="11"/>
                          <w:szCs w:val="11"/>
                        </w:rPr>
                      </w:pPr>
                      <w:proofErr w:type="spellStart"/>
                      <w:r w:rsidRPr="009F0814">
                        <w:rPr>
                          <w:rFonts w:asciiTheme="majorBidi" w:hAnsiTheme="majorBidi" w:cstheme="majorBidi"/>
                          <w:sz w:val="11"/>
                          <w:szCs w:val="11"/>
                        </w:rPr>
                        <w:t>Sieyuan</w:t>
                      </w:r>
                      <w:proofErr w:type="spellEnd"/>
                      <w:r w:rsidRPr="009F0814">
                        <w:rPr>
                          <w:rFonts w:asciiTheme="majorBidi" w:hAnsiTheme="majorBidi" w:cstheme="majorBidi"/>
                          <w:sz w:val="11"/>
                          <w:szCs w:val="11"/>
                        </w:rPr>
                        <w:t xml:space="preserve"> Power Transmission &amp; Distribution</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4E17BE69" wp14:editId="7FF0AC2A">
                <wp:simplePos x="0" y="0"/>
                <wp:positionH relativeFrom="column">
                  <wp:posOffset>4561840</wp:posOffset>
                </wp:positionH>
                <wp:positionV relativeFrom="paragraph">
                  <wp:posOffset>3265805</wp:posOffset>
                </wp:positionV>
                <wp:extent cx="367030" cy="400685"/>
                <wp:effectExtent l="0" t="0" r="13970" b="18415"/>
                <wp:wrapNone/>
                <wp:docPr id="3097" name="文本框 3097"/>
                <wp:cNvGraphicFramePr/>
                <a:graphic xmlns:a="http://schemas.openxmlformats.org/drawingml/2006/main">
                  <a:graphicData uri="http://schemas.microsoft.com/office/word/2010/wordprocessingShape">
                    <wps:wsp>
                      <wps:cNvSpPr txBox="1"/>
                      <wps:spPr>
                        <a:xfrm>
                          <a:off x="0" y="0"/>
                          <a:ext cx="367030" cy="40068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9F0814" w:rsidRDefault="00F66004" w:rsidP="00C750EF">
                            <w:pPr>
                              <w:adjustRightInd w:val="0"/>
                              <w:snapToGrid w:val="0"/>
                              <w:spacing w:line="240" w:lineRule="auto"/>
                              <w:ind w:firstLineChars="0" w:firstLine="0"/>
                              <w:jc w:val="center"/>
                              <w:rPr>
                                <w:rFonts w:asciiTheme="majorBidi" w:hAnsiTheme="majorBidi" w:cstheme="majorBidi"/>
                                <w:sz w:val="13"/>
                                <w:szCs w:val="13"/>
                              </w:rPr>
                            </w:pPr>
                            <w:r w:rsidRPr="009F0814">
                              <w:rPr>
                                <w:rFonts w:asciiTheme="majorBidi" w:hAnsiTheme="majorBidi" w:cstheme="majorBidi"/>
                                <w:sz w:val="13"/>
                                <w:szCs w:val="13"/>
                              </w:rPr>
                              <w:t>Overseas Marketing Center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97" o:spid="_x0000_s1074" type="#_x0000_t202" style="position:absolute;left:0;text-align:left;margin-left:359.2pt;margin-top:257.15pt;width:28.9pt;height:31.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" fillcolor="#caeace [3212]" strokecolor="black [3213]" strokeweight=".5pt">
                <v:textbox inset="0,0,0,0">
                  <w:txbxContent>
                    <w:p w:rsidR="00F66004" w:rsidRPr="009F0814" w:rsidRDefault="00F66004" w:rsidP="00C750EF">
                      <w:pPr>
                        <w:adjustRightInd w:val="0"/>
                        <w:snapToGrid w:val="0"/>
                        <w:spacing w:line="240" w:lineRule="auto"/>
                        <w:ind w:firstLineChars="0" w:firstLine="0"/>
                        <w:jc w:val="center"/>
                        <w:rPr>
                          <w:rFonts w:asciiTheme="majorBidi" w:hAnsiTheme="majorBidi" w:cstheme="majorBidi"/>
                          <w:sz w:val="13"/>
                          <w:szCs w:val="13"/>
                        </w:rPr>
                      </w:pPr>
                      <w:r w:rsidRPr="009F0814">
                        <w:rPr>
                          <w:rFonts w:asciiTheme="majorBidi" w:hAnsiTheme="majorBidi" w:cstheme="majorBidi"/>
                          <w:sz w:val="13"/>
                          <w:szCs w:val="13"/>
                        </w:rPr>
                        <w:t>Overseas Marketing Center</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4F09C849" wp14:editId="45556A1E">
                <wp:simplePos x="0" y="0"/>
                <wp:positionH relativeFrom="column">
                  <wp:posOffset>2050473</wp:posOffset>
                </wp:positionH>
                <wp:positionV relativeFrom="paragraph">
                  <wp:posOffset>3262745</wp:posOffset>
                </wp:positionV>
                <wp:extent cx="318654" cy="414829"/>
                <wp:effectExtent l="0" t="0" r="24765" b="23495"/>
                <wp:wrapNone/>
                <wp:docPr id="3090" name="文本框 3090"/>
                <wp:cNvGraphicFramePr/>
                <a:graphic xmlns:a="http://schemas.openxmlformats.org/drawingml/2006/main">
                  <a:graphicData uri="http://schemas.microsoft.com/office/word/2010/wordprocessingShape">
                    <wps:wsp>
                      <wps:cNvSpPr txBox="1"/>
                      <wps:spPr>
                        <a:xfrm>
                          <a:off x="0" y="0"/>
                          <a:ext cx="318654" cy="414829"/>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Ruigao</w:t>
                            </w:r>
                            <w:proofErr w:type="spellEnd"/>
                            <w:r w:rsidRPr="009F0814">
                              <w:rPr>
                                <w:rFonts w:asciiTheme="majorBidi" w:hAnsiTheme="majorBidi" w:cstheme="majorBidi"/>
                                <w:sz w:val="13"/>
                                <w:szCs w:val="13"/>
                              </w:rPr>
                              <w:t xml:space="preserve"> High Voltage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90" o:spid="_x0000_s1075" type="#_x0000_t202" style="position:absolute;left:0;text-align:left;margin-left:161.45pt;margin-top:256.9pt;width:25.1pt;height:32.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Ruigao</w:t>
                      </w:r>
                      <w:proofErr w:type="spellEnd"/>
                      <w:r w:rsidRPr="009F0814">
                        <w:rPr>
                          <w:rFonts w:asciiTheme="majorBidi" w:hAnsiTheme="majorBidi" w:cstheme="majorBidi"/>
                          <w:sz w:val="13"/>
                          <w:szCs w:val="13"/>
                        </w:rPr>
                        <w:t xml:space="preserve"> High Voltage</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281E016F" wp14:editId="2229D379">
                <wp:simplePos x="0" y="0"/>
                <wp:positionH relativeFrom="column">
                  <wp:posOffset>3468947</wp:posOffset>
                </wp:positionH>
                <wp:positionV relativeFrom="paragraph">
                  <wp:posOffset>3261360</wp:posOffset>
                </wp:positionV>
                <wp:extent cx="367030" cy="400685"/>
                <wp:effectExtent l="0" t="0" r="13970" b="18415"/>
                <wp:wrapNone/>
                <wp:docPr id="3094" name="文本框 3094"/>
                <wp:cNvGraphicFramePr/>
                <a:graphic xmlns:a="http://schemas.openxmlformats.org/drawingml/2006/main">
                  <a:graphicData uri="http://schemas.microsoft.com/office/word/2010/wordprocessingShape">
                    <wps:wsp>
                      <wps:cNvSpPr txBox="1"/>
                      <wps:spPr>
                        <a:xfrm>
                          <a:off x="0" y="0"/>
                          <a:ext cx="367030" cy="40068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Sieyuan</w:t>
                            </w:r>
                            <w:proofErr w:type="spellEnd"/>
                            <w:r w:rsidRPr="009F0814">
                              <w:rPr>
                                <w:rFonts w:asciiTheme="majorBidi" w:hAnsiTheme="majorBidi" w:cstheme="majorBidi"/>
                                <w:sz w:val="13"/>
                                <w:szCs w:val="13"/>
                              </w:rPr>
                              <w:t xml:space="preserve"> High Voltage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94" o:spid="_x0000_s1076" type="#_x0000_t202" style="position:absolute;left:0;text-align:left;margin-left:273.15pt;margin-top:256.8pt;width:28.9pt;height:31.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Sieyuan</w:t>
                      </w:r>
                      <w:proofErr w:type="spellEnd"/>
                      <w:r w:rsidRPr="009F0814">
                        <w:rPr>
                          <w:rFonts w:asciiTheme="majorBidi" w:hAnsiTheme="majorBidi" w:cstheme="majorBidi"/>
                          <w:sz w:val="13"/>
                          <w:szCs w:val="13"/>
                        </w:rPr>
                        <w:t xml:space="preserve"> High Voltage</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39A27BC2" wp14:editId="2972A129">
                <wp:simplePos x="0" y="0"/>
                <wp:positionH relativeFrom="column">
                  <wp:posOffset>3136900</wp:posOffset>
                </wp:positionH>
                <wp:positionV relativeFrom="paragraph">
                  <wp:posOffset>3261360</wp:posOffset>
                </wp:positionV>
                <wp:extent cx="367030" cy="400685"/>
                <wp:effectExtent l="0" t="0" r="13970" b="18415"/>
                <wp:wrapNone/>
                <wp:docPr id="3093" name="文本框 3093"/>
                <wp:cNvGraphicFramePr/>
                <a:graphic xmlns:a="http://schemas.openxmlformats.org/drawingml/2006/main">
                  <a:graphicData uri="http://schemas.microsoft.com/office/word/2010/wordprocessingShape">
                    <wps:wsp>
                      <wps:cNvSpPr txBox="1"/>
                      <wps:spPr>
                        <a:xfrm>
                          <a:off x="0" y="0"/>
                          <a:ext cx="367030" cy="40068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Sieyuan</w:t>
                            </w:r>
                            <w:proofErr w:type="spellEnd"/>
                            <w:r w:rsidRPr="009F0814">
                              <w:rPr>
                                <w:rFonts w:asciiTheme="majorBidi" w:hAnsiTheme="majorBidi" w:cstheme="majorBidi"/>
                                <w:sz w:val="13"/>
                                <w:szCs w:val="13"/>
                              </w:rPr>
                              <w:t xml:space="preserve"> </w:t>
                            </w:r>
                            <w:proofErr w:type="spellStart"/>
                            <w:r w:rsidRPr="009F0814">
                              <w:rPr>
                                <w:rFonts w:asciiTheme="majorBidi" w:hAnsiTheme="majorBidi" w:cstheme="majorBidi"/>
                                <w:sz w:val="13"/>
                                <w:szCs w:val="13"/>
                              </w:rPr>
                              <w:t>Hongrui</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93" o:spid="_x0000_s1077" type="#_x0000_t202" style="position:absolute;left:0;text-align:left;margin-left:247pt;margin-top:256.8pt;width:28.9pt;height:31.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Sieyuan</w:t>
                      </w:r>
                      <w:proofErr w:type="spellEnd"/>
                      <w:r w:rsidRPr="009F0814">
                        <w:rPr>
                          <w:rFonts w:asciiTheme="majorBidi" w:hAnsiTheme="majorBidi" w:cstheme="majorBidi"/>
                          <w:sz w:val="13"/>
                          <w:szCs w:val="13"/>
                        </w:rPr>
                        <w:t xml:space="preserve"> </w:t>
                      </w:r>
                      <w:proofErr w:type="spellStart"/>
                      <w:r w:rsidRPr="009F0814">
                        <w:rPr>
                          <w:rFonts w:asciiTheme="majorBidi" w:hAnsiTheme="majorBidi" w:cstheme="majorBidi"/>
                          <w:sz w:val="13"/>
                          <w:szCs w:val="13"/>
                        </w:rPr>
                        <w:t>Hongrui</w:t>
                      </w:r>
                      <w:proofErr w:type="spellEnd"/>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2D9D7A03" wp14:editId="0D5E8FF2">
                <wp:simplePos x="0" y="0"/>
                <wp:positionH relativeFrom="column">
                  <wp:posOffset>2769870</wp:posOffset>
                </wp:positionH>
                <wp:positionV relativeFrom="paragraph">
                  <wp:posOffset>3261417</wp:posOffset>
                </wp:positionV>
                <wp:extent cx="367030" cy="400685"/>
                <wp:effectExtent l="0" t="0" r="13970" b="18415"/>
                <wp:wrapNone/>
                <wp:docPr id="3092" name="文本框 3092"/>
                <wp:cNvGraphicFramePr/>
                <a:graphic xmlns:a="http://schemas.openxmlformats.org/drawingml/2006/main">
                  <a:graphicData uri="http://schemas.microsoft.com/office/word/2010/wordprocessingShape">
                    <wps:wsp>
                      <wps:cNvSpPr txBox="1"/>
                      <wps:spPr>
                        <a:xfrm>
                          <a:off x="0" y="0"/>
                          <a:ext cx="367030" cy="40068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Sieyuan</w:t>
                            </w:r>
                            <w:proofErr w:type="spellEnd"/>
                            <w:r w:rsidRPr="009F0814">
                              <w:rPr>
                                <w:rFonts w:asciiTheme="majorBidi" w:hAnsiTheme="majorBidi" w:cstheme="majorBidi"/>
                                <w:sz w:val="13"/>
                                <w:szCs w:val="13"/>
                              </w:rPr>
                              <w:t xml:space="preserve"> </w:t>
                            </w:r>
                            <w:proofErr w:type="spellStart"/>
                            <w:r w:rsidRPr="009F0814">
                              <w:rPr>
                                <w:rFonts w:asciiTheme="majorBidi" w:hAnsiTheme="majorBidi" w:cstheme="majorBidi"/>
                                <w:sz w:val="13"/>
                                <w:szCs w:val="13"/>
                              </w:rPr>
                              <w:t>Qingneng</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92" o:spid="_x0000_s1078" type="#_x0000_t202" style="position:absolute;left:0;text-align:left;margin-left:218.1pt;margin-top:256.8pt;width:28.9pt;height:31.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Sieyuan</w:t>
                      </w:r>
                      <w:proofErr w:type="spellEnd"/>
                      <w:r w:rsidRPr="009F0814">
                        <w:rPr>
                          <w:rFonts w:asciiTheme="majorBidi" w:hAnsiTheme="majorBidi" w:cstheme="majorBidi"/>
                          <w:sz w:val="13"/>
                          <w:szCs w:val="13"/>
                        </w:rPr>
                        <w:t xml:space="preserve"> </w:t>
                      </w:r>
                      <w:proofErr w:type="spellStart"/>
                      <w:r w:rsidRPr="009F0814">
                        <w:rPr>
                          <w:rFonts w:asciiTheme="majorBidi" w:hAnsiTheme="majorBidi" w:cstheme="majorBidi"/>
                          <w:sz w:val="13"/>
                          <w:szCs w:val="13"/>
                        </w:rPr>
                        <w:t>Qingneng</w:t>
                      </w:r>
                      <w:proofErr w:type="spellEnd"/>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7FC4FBFF" wp14:editId="4304519C">
                <wp:simplePos x="0" y="0"/>
                <wp:positionH relativeFrom="column">
                  <wp:posOffset>2403302</wp:posOffset>
                </wp:positionH>
                <wp:positionV relativeFrom="paragraph">
                  <wp:posOffset>3268865</wp:posOffset>
                </wp:positionV>
                <wp:extent cx="367030" cy="400685"/>
                <wp:effectExtent l="0" t="0" r="13970" b="18415"/>
                <wp:wrapNone/>
                <wp:docPr id="3091" name="文本框 3091"/>
                <wp:cNvGraphicFramePr/>
                <a:graphic xmlns:a="http://schemas.openxmlformats.org/drawingml/2006/main">
                  <a:graphicData uri="http://schemas.microsoft.com/office/word/2010/wordprocessingShape">
                    <wps:wsp>
                      <wps:cNvSpPr txBox="1"/>
                      <wps:spPr>
                        <a:xfrm>
                          <a:off x="0" y="0"/>
                          <a:ext cx="367030" cy="40068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Sieyuan</w:t>
                            </w:r>
                            <w:proofErr w:type="spellEnd"/>
                            <w:r w:rsidRPr="009F0814">
                              <w:rPr>
                                <w:rFonts w:asciiTheme="majorBidi" w:hAnsiTheme="majorBidi" w:cstheme="majorBidi"/>
                                <w:sz w:val="13"/>
                                <w:szCs w:val="13"/>
                              </w:rPr>
                              <w:t xml:space="preserve"> Capacitor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91" o:spid="_x0000_s1079" type="#_x0000_t202" style="position:absolute;left:0;text-align:left;margin-left:189.25pt;margin-top:257.4pt;width:28.9pt;height:31.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Sieyuan</w:t>
                      </w:r>
                      <w:proofErr w:type="spellEnd"/>
                      <w:r w:rsidRPr="009F0814">
                        <w:rPr>
                          <w:rFonts w:asciiTheme="majorBidi" w:hAnsiTheme="majorBidi" w:cstheme="majorBidi"/>
                          <w:sz w:val="13"/>
                          <w:szCs w:val="13"/>
                        </w:rPr>
                        <w:t xml:space="preserve"> Capacitor</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44EABE70" wp14:editId="7C98A0F5">
                <wp:simplePos x="0" y="0"/>
                <wp:positionH relativeFrom="column">
                  <wp:posOffset>1675765</wp:posOffset>
                </wp:positionH>
                <wp:positionV relativeFrom="paragraph">
                  <wp:posOffset>3269557</wp:posOffset>
                </wp:positionV>
                <wp:extent cx="367030" cy="400685"/>
                <wp:effectExtent l="0" t="0" r="13970" b="18415"/>
                <wp:wrapNone/>
                <wp:docPr id="3089" name="文本框 3089"/>
                <wp:cNvGraphicFramePr/>
                <a:graphic xmlns:a="http://schemas.openxmlformats.org/drawingml/2006/main">
                  <a:graphicData uri="http://schemas.microsoft.com/office/word/2010/wordprocessingShape">
                    <wps:wsp>
                      <wps:cNvSpPr txBox="1"/>
                      <wps:spPr>
                        <a:xfrm>
                          <a:off x="0" y="0"/>
                          <a:ext cx="367030" cy="40068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Sieyuan</w:t>
                            </w:r>
                            <w:proofErr w:type="spellEnd"/>
                            <w:r w:rsidRPr="009F0814">
                              <w:rPr>
                                <w:rFonts w:asciiTheme="majorBidi" w:hAnsiTheme="majorBidi" w:cstheme="majorBidi"/>
                                <w:sz w:val="13"/>
                                <w:szCs w:val="13"/>
                              </w:rPr>
                              <w:t xml:space="preserve"> Hertz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89" o:spid="_x0000_s1080" type="#_x0000_t202" style="position:absolute;left:0;text-align:left;margin-left:131.95pt;margin-top:257.45pt;width:28.9pt;height:31.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Sieyuan</w:t>
                      </w:r>
                      <w:proofErr w:type="spellEnd"/>
                      <w:r w:rsidRPr="009F0814">
                        <w:rPr>
                          <w:rFonts w:asciiTheme="majorBidi" w:hAnsiTheme="majorBidi" w:cstheme="majorBidi"/>
                          <w:sz w:val="13"/>
                          <w:szCs w:val="13"/>
                        </w:rPr>
                        <w:t xml:space="preserve"> Hertz</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71A41311" wp14:editId="3E7C62E5">
                <wp:simplePos x="0" y="0"/>
                <wp:positionH relativeFrom="column">
                  <wp:posOffset>1301057</wp:posOffset>
                </wp:positionH>
                <wp:positionV relativeFrom="paragraph">
                  <wp:posOffset>3260090</wp:posOffset>
                </wp:positionV>
                <wp:extent cx="367030" cy="414655"/>
                <wp:effectExtent l="0" t="0" r="13970" b="23495"/>
                <wp:wrapNone/>
                <wp:docPr id="3088" name="文本框 3088"/>
                <wp:cNvGraphicFramePr/>
                <a:graphic xmlns:a="http://schemas.openxmlformats.org/drawingml/2006/main">
                  <a:graphicData uri="http://schemas.microsoft.com/office/word/2010/wordprocessingShape">
                    <wps:wsp>
                      <wps:cNvSpPr txBox="1"/>
                      <wps:spPr>
                        <a:xfrm>
                          <a:off x="0" y="0"/>
                          <a:ext cx="367030" cy="41465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Juyuan</w:t>
                            </w:r>
                            <w:proofErr w:type="spellEnd"/>
                            <w:r w:rsidRPr="009F0814">
                              <w:rPr>
                                <w:rFonts w:asciiTheme="majorBidi" w:hAnsiTheme="majorBidi" w:cstheme="majorBidi"/>
                                <w:sz w:val="13"/>
                                <w:szCs w:val="13"/>
                              </w:rPr>
                              <w:t xml:space="preserve"> Electric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88" o:spid="_x0000_s1081" type="#_x0000_t202" style="position:absolute;left:0;text-align:left;margin-left:102.45pt;margin-top:256.7pt;width:28.9pt;height:32.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Juyuan</w:t>
                      </w:r>
                      <w:proofErr w:type="spellEnd"/>
                      <w:r w:rsidRPr="009F0814">
                        <w:rPr>
                          <w:rFonts w:asciiTheme="majorBidi" w:hAnsiTheme="majorBidi" w:cstheme="majorBidi"/>
                          <w:sz w:val="13"/>
                          <w:szCs w:val="13"/>
                        </w:rPr>
                        <w:t xml:space="preserve"> Electric</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29F66FD7" wp14:editId="6E2D5D13">
                <wp:simplePos x="0" y="0"/>
                <wp:positionH relativeFrom="column">
                  <wp:posOffset>914400</wp:posOffset>
                </wp:positionH>
                <wp:positionV relativeFrom="paragraph">
                  <wp:posOffset>3262745</wp:posOffset>
                </wp:positionV>
                <wp:extent cx="367030" cy="414713"/>
                <wp:effectExtent l="0" t="0" r="13970" b="23495"/>
                <wp:wrapNone/>
                <wp:docPr id="3087" name="文本框 3087"/>
                <wp:cNvGraphicFramePr/>
                <a:graphic xmlns:a="http://schemas.openxmlformats.org/drawingml/2006/main">
                  <a:graphicData uri="http://schemas.microsoft.com/office/word/2010/wordprocessingShape">
                    <wps:wsp>
                      <wps:cNvSpPr txBox="1"/>
                      <wps:spPr>
                        <a:xfrm>
                          <a:off x="0" y="0"/>
                          <a:ext cx="367030" cy="414713"/>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Timi</w:t>
                            </w:r>
                            <w:proofErr w:type="spellEnd"/>
                            <w:r w:rsidRPr="009F0814">
                              <w:rPr>
                                <w:rFonts w:asciiTheme="majorBidi" w:hAnsiTheme="majorBidi" w:cstheme="majorBidi"/>
                                <w:sz w:val="13"/>
                                <w:szCs w:val="13"/>
                              </w:rPr>
                              <w:t xml:space="preserve"> Automotive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87" o:spid="_x0000_s1082" type="#_x0000_t202" style="position:absolute;left:0;text-align:left;margin-left:1in;margin-top:256.9pt;width:28.9pt;height:32.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Timi</w:t>
                      </w:r>
                      <w:proofErr w:type="spellEnd"/>
                      <w:r w:rsidRPr="009F0814">
                        <w:rPr>
                          <w:rFonts w:asciiTheme="majorBidi" w:hAnsiTheme="majorBidi" w:cstheme="majorBidi"/>
                          <w:sz w:val="13"/>
                          <w:szCs w:val="13"/>
                        </w:rPr>
                        <w:t xml:space="preserve"> Automotive</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70EF4FA4" wp14:editId="27CF3240">
                <wp:simplePos x="0" y="0"/>
                <wp:positionH relativeFrom="column">
                  <wp:posOffset>471055</wp:posOffset>
                </wp:positionH>
                <wp:positionV relativeFrom="paragraph">
                  <wp:posOffset>3255819</wp:posOffset>
                </wp:positionV>
                <wp:extent cx="429260" cy="421756"/>
                <wp:effectExtent l="0" t="0" r="27940" b="16510"/>
                <wp:wrapNone/>
                <wp:docPr id="3086" name="文本框 3086"/>
                <wp:cNvGraphicFramePr/>
                <a:graphic xmlns:a="http://schemas.openxmlformats.org/drawingml/2006/main">
                  <a:graphicData uri="http://schemas.microsoft.com/office/word/2010/wordprocessingShape">
                    <wps:wsp>
                      <wps:cNvSpPr txBox="1"/>
                      <wps:spPr>
                        <a:xfrm>
                          <a:off x="0" y="0"/>
                          <a:ext cx="429260" cy="421756"/>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r w:rsidRPr="009F0814">
                              <w:rPr>
                                <w:rFonts w:asciiTheme="majorBidi" w:hAnsiTheme="majorBidi" w:cstheme="majorBidi"/>
                                <w:sz w:val="13"/>
                                <w:szCs w:val="13"/>
                              </w:rPr>
                              <w:t xml:space="preserve">Changzhou </w:t>
                            </w:r>
                            <w:proofErr w:type="spellStart"/>
                            <w:r w:rsidRPr="009F0814">
                              <w:rPr>
                                <w:rFonts w:asciiTheme="majorBidi" w:hAnsiTheme="majorBidi" w:cstheme="majorBidi"/>
                                <w:sz w:val="13"/>
                                <w:szCs w:val="13"/>
                              </w:rPr>
                              <w:t>Sieyuan</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86" o:spid="_x0000_s1083" type="#_x0000_t202" style="position:absolute;left:0;text-align:left;margin-left:37.1pt;margin-top:256.35pt;width:33.8pt;height:33.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r w:rsidRPr="009F0814">
                        <w:rPr>
                          <w:rFonts w:asciiTheme="majorBidi" w:hAnsiTheme="majorBidi" w:cstheme="majorBidi"/>
                          <w:sz w:val="13"/>
                          <w:szCs w:val="13"/>
                        </w:rPr>
                        <w:t xml:space="preserve">Changzhou </w:t>
                      </w:r>
                      <w:proofErr w:type="spellStart"/>
                      <w:r w:rsidRPr="009F0814">
                        <w:rPr>
                          <w:rFonts w:asciiTheme="majorBidi" w:hAnsiTheme="majorBidi" w:cstheme="majorBidi"/>
                          <w:sz w:val="13"/>
                          <w:szCs w:val="13"/>
                        </w:rPr>
                        <w:t>Sieyuan</w:t>
                      </w:r>
                      <w:proofErr w:type="spellEnd"/>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52C79BD6" wp14:editId="4EB251BC">
                <wp:simplePos x="0" y="0"/>
                <wp:positionH relativeFrom="column">
                  <wp:posOffset>25977</wp:posOffset>
                </wp:positionH>
                <wp:positionV relativeFrom="paragraph">
                  <wp:posOffset>3241675</wp:posOffset>
                </wp:positionV>
                <wp:extent cx="422275" cy="435610"/>
                <wp:effectExtent l="0" t="0" r="15875" b="21590"/>
                <wp:wrapNone/>
                <wp:docPr id="3085" name="文本框 3085"/>
                <wp:cNvGraphicFramePr/>
                <a:graphic xmlns:a="http://schemas.openxmlformats.org/drawingml/2006/main">
                  <a:graphicData uri="http://schemas.microsoft.com/office/word/2010/wordprocessingShape">
                    <wps:wsp>
                      <wps:cNvSpPr txBox="1"/>
                      <wps:spPr>
                        <a:xfrm>
                          <a:off x="0" y="0"/>
                          <a:ext cx="422275" cy="43561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Sieyuan</w:t>
                            </w:r>
                            <w:proofErr w:type="spellEnd"/>
                            <w:r w:rsidRPr="009F0814">
                              <w:rPr>
                                <w:rFonts w:asciiTheme="majorBidi" w:hAnsiTheme="majorBidi" w:cstheme="majorBidi"/>
                                <w:sz w:val="13"/>
                                <w:szCs w:val="13"/>
                              </w:rPr>
                              <w:t xml:space="preserve"> Medium Voltage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85" o:spid="_x0000_s1084" type="#_x0000_t202" style="position:absolute;left:0;text-align:left;margin-left:2.05pt;margin-top:255.25pt;width:33.25pt;height:34.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spellStart"/>
                      <w:r w:rsidRPr="009F0814">
                        <w:rPr>
                          <w:rFonts w:asciiTheme="majorBidi" w:hAnsiTheme="majorBidi" w:cstheme="majorBidi"/>
                          <w:sz w:val="13"/>
                          <w:szCs w:val="13"/>
                        </w:rPr>
                        <w:t>Sieyuan</w:t>
                      </w:r>
                      <w:proofErr w:type="spellEnd"/>
                      <w:r w:rsidRPr="009F0814">
                        <w:rPr>
                          <w:rFonts w:asciiTheme="majorBidi" w:hAnsiTheme="majorBidi" w:cstheme="majorBidi"/>
                          <w:sz w:val="13"/>
                          <w:szCs w:val="13"/>
                        </w:rPr>
                        <w:t xml:space="preserve"> Medium Voltage</w:t>
                      </w:r>
                    </w:p>
                  </w:txbxContent>
                </v:textbox>
              </v:shape>
            </w:pict>
          </mc:Fallback>
        </mc:AlternateContent>
      </w:r>
      <w:r w:rsidR="00C750EF">
        <w:rPr>
          <w:noProof/>
        </w:rPr>
        <mc:AlternateContent>
          <mc:Choice Requires="wps">
            <w:drawing>
              <wp:anchor distT="0" distB="0" distL="114300" distR="114300" simplePos="0" relativeHeight="251768832" behindDoc="0" locked="0" layoutInCell="1" allowOverlap="1" wp14:anchorId="5BE0B4C1" wp14:editId="56833BDC">
                <wp:simplePos x="0" y="0"/>
                <wp:positionH relativeFrom="column">
                  <wp:posOffset>2369127</wp:posOffset>
                </wp:positionH>
                <wp:positionV relativeFrom="paragraph">
                  <wp:posOffset>2570018</wp:posOffset>
                </wp:positionV>
                <wp:extent cx="484909" cy="436418"/>
                <wp:effectExtent l="0" t="0" r="10795" b="20955"/>
                <wp:wrapNone/>
                <wp:docPr id="3084" name="文本框 3084"/>
                <wp:cNvGraphicFramePr/>
                <a:graphic xmlns:a="http://schemas.openxmlformats.org/drawingml/2006/main">
                  <a:graphicData uri="http://schemas.microsoft.com/office/word/2010/wordprocessingShape">
                    <wps:wsp>
                      <wps:cNvSpPr txBox="1"/>
                      <wps:spPr>
                        <a:xfrm>
                          <a:off x="0" y="0"/>
                          <a:ext cx="484909" cy="436418"/>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gramStart"/>
                            <w:r w:rsidRPr="00C750EF">
                              <w:rPr>
                                <w:rFonts w:asciiTheme="majorBidi" w:hAnsiTheme="majorBidi" w:cstheme="majorBidi"/>
                                <w:sz w:val="13"/>
                                <w:szCs w:val="13"/>
                              </w:rPr>
                              <w:t>Information Technology Dept.</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84" o:spid="_x0000_s1085" type="#_x0000_t202" style="position:absolute;left:0;text-align:left;margin-left:186.55pt;margin-top:202.35pt;width:38.2pt;height:34.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gramStart"/>
                      <w:r w:rsidRPr="00C750EF">
                        <w:rPr>
                          <w:rFonts w:asciiTheme="majorBidi" w:hAnsiTheme="majorBidi" w:cstheme="majorBidi"/>
                          <w:sz w:val="13"/>
                          <w:szCs w:val="13"/>
                        </w:rPr>
                        <w:t>Information Technology Dept.</w:t>
                      </w:r>
                      <w:proofErr w:type="gramEnd"/>
                    </w:p>
                  </w:txbxContent>
                </v:textbox>
              </v:shape>
            </w:pict>
          </mc:Fallback>
        </mc:AlternateContent>
      </w:r>
      <w:r w:rsidR="00C750EF">
        <w:rPr>
          <w:noProof/>
        </w:rPr>
        <mc:AlternateContent>
          <mc:Choice Requires="wps">
            <w:drawing>
              <wp:anchor distT="0" distB="0" distL="114300" distR="114300" simplePos="0" relativeHeight="251766784" behindDoc="0" locked="0" layoutInCell="1" allowOverlap="1" wp14:anchorId="71B35942" wp14:editId="087430F1">
                <wp:simplePos x="0" y="0"/>
                <wp:positionH relativeFrom="column">
                  <wp:posOffset>4592782</wp:posOffset>
                </wp:positionH>
                <wp:positionV relativeFrom="paragraph">
                  <wp:posOffset>2112819</wp:posOffset>
                </wp:positionV>
                <wp:extent cx="360219" cy="420428"/>
                <wp:effectExtent l="0" t="0" r="20955" b="17780"/>
                <wp:wrapNone/>
                <wp:docPr id="3081" name="文本框 3081"/>
                <wp:cNvGraphicFramePr/>
                <a:graphic xmlns:a="http://schemas.openxmlformats.org/drawingml/2006/main">
                  <a:graphicData uri="http://schemas.microsoft.com/office/word/2010/wordprocessingShape">
                    <wps:wsp>
                      <wps:cNvSpPr txBox="1"/>
                      <wps:spPr>
                        <a:xfrm>
                          <a:off x="0" y="0"/>
                          <a:ext cx="360219" cy="420428"/>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r w:rsidRPr="00C750EF">
                              <w:rPr>
                                <w:rFonts w:asciiTheme="majorBidi" w:hAnsiTheme="majorBidi" w:cstheme="majorBidi"/>
                                <w:sz w:val="13"/>
                                <w:szCs w:val="13"/>
                              </w:rPr>
                              <w:t>General Manager Office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81" o:spid="_x0000_s1086" type="#_x0000_t202" style="position:absolute;left:0;text-align:left;margin-left:361.65pt;margin-top:166.35pt;width:28.35pt;height:33.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r w:rsidRPr="00C750EF">
                        <w:rPr>
                          <w:rFonts w:asciiTheme="majorBidi" w:hAnsiTheme="majorBidi" w:cstheme="majorBidi"/>
                          <w:sz w:val="13"/>
                          <w:szCs w:val="13"/>
                        </w:rPr>
                        <w:t>General Manager Office</w:t>
                      </w:r>
                    </w:p>
                  </w:txbxContent>
                </v:textbox>
              </v:shape>
            </w:pict>
          </mc:Fallback>
        </mc:AlternateContent>
      </w:r>
      <w:r w:rsidR="00C750EF">
        <w:rPr>
          <w:noProof/>
        </w:rPr>
        <mc:AlternateContent>
          <mc:Choice Requires="wps">
            <w:drawing>
              <wp:anchor distT="0" distB="0" distL="114300" distR="114300" simplePos="0" relativeHeight="251764736" behindDoc="0" locked="0" layoutInCell="1" allowOverlap="1" wp14:anchorId="41D5E853" wp14:editId="463E864D">
                <wp:simplePos x="0" y="0"/>
                <wp:positionH relativeFrom="column">
                  <wp:posOffset>4177145</wp:posOffset>
                </wp:positionH>
                <wp:positionV relativeFrom="paragraph">
                  <wp:posOffset>2105891</wp:posOffset>
                </wp:positionV>
                <wp:extent cx="360219" cy="427874"/>
                <wp:effectExtent l="0" t="0" r="20955" b="10795"/>
                <wp:wrapNone/>
                <wp:docPr id="3080" name="文本框 3080"/>
                <wp:cNvGraphicFramePr/>
                <a:graphic xmlns:a="http://schemas.openxmlformats.org/drawingml/2006/main">
                  <a:graphicData uri="http://schemas.microsoft.com/office/word/2010/wordprocessingShape">
                    <wps:wsp>
                      <wps:cNvSpPr txBox="1"/>
                      <wps:spPr>
                        <a:xfrm>
                          <a:off x="0" y="0"/>
                          <a:ext cx="360219" cy="427874"/>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r w:rsidRPr="00C750EF">
                              <w:rPr>
                                <w:rFonts w:asciiTheme="majorBidi" w:hAnsiTheme="majorBidi" w:cstheme="majorBidi"/>
                                <w:sz w:val="13"/>
                                <w:szCs w:val="13"/>
                              </w:rPr>
                              <w:t>Human Resources Center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80" o:spid="_x0000_s1087" type="#_x0000_t202" style="position:absolute;left:0;text-align:left;margin-left:328.9pt;margin-top:165.8pt;width:28.35pt;height:33.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r w:rsidRPr="00C750EF">
                        <w:rPr>
                          <w:rFonts w:asciiTheme="majorBidi" w:hAnsiTheme="majorBidi" w:cstheme="majorBidi"/>
                          <w:sz w:val="13"/>
                          <w:szCs w:val="13"/>
                        </w:rPr>
                        <w:t>Human Resources Center</w:t>
                      </w:r>
                    </w:p>
                  </w:txbxContent>
                </v:textbox>
              </v:shape>
            </w:pict>
          </mc:Fallback>
        </mc:AlternateContent>
      </w:r>
      <w:r w:rsidR="00C750EF">
        <w:rPr>
          <w:noProof/>
        </w:rPr>
        <mc:AlternateContent>
          <mc:Choice Requires="wps">
            <w:drawing>
              <wp:anchor distT="0" distB="0" distL="114300" distR="114300" simplePos="0" relativeHeight="251762688" behindDoc="0" locked="0" layoutInCell="1" allowOverlap="1" wp14:anchorId="633CAFE4" wp14:editId="2A34ACCC">
                <wp:simplePos x="0" y="0"/>
                <wp:positionH relativeFrom="column">
                  <wp:posOffset>3782060</wp:posOffset>
                </wp:positionH>
                <wp:positionV relativeFrom="paragraph">
                  <wp:posOffset>2119630</wp:posOffset>
                </wp:positionV>
                <wp:extent cx="367030" cy="414020"/>
                <wp:effectExtent l="0" t="0" r="13970" b="24130"/>
                <wp:wrapNone/>
                <wp:docPr id="3079" name="文本框 3079"/>
                <wp:cNvGraphicFramePr/>
                <a:graphic xmlns:a="http://schemas.openxmlformats.org/drawingml/2006/main">
                  <a:graphicData uri="http://schemas.microsoft.com/office/word/2010/wordprocessingShape">
                    <wps:wsp>
                      <wps:cNvSpPr txBox="1"/>
                      <wps:spPr>
                        <a:xfrm>
                          <a:off x="0" y="0"/>
                          <a:ext cx="367030" cy="41402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r w:rsidRPr="00C750EF">
                              <w:rPr>
                                <w:rFonts w:asciiTheme="majorBidi" w:hAnsiTheme="majorBidi" w:cstheme="majorBidi"/>
                                <w:sz w:val="13"/>
                                <w:szCs w:val="13"/>
                              </w:rPr>
                              <w:t>Administration Center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79" o:spid="_x0000_s1088" type="#_x0000_t202" style="position:absolute;left:0;text-align:left;margin-left:297.8pt;margin-top:166.9pt;width:28.9pt;height:32.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r w:rsidRPr="00C750EF">
                        <w:rPr>
                          <w:rFonts w:asciiTheme="majorBidi" w:hAnsiTheme="majorBidi" w:cstheme="majorBidi"/>
                          <w:sz w:val="13"/>
                          <w:szCs w:val="13"/>
                        </w:rPr>
                        <w:t>Administration Center</w:t>
                      </w:r>
                    </w:p>
                  </w:txbxContent>
                </v:textbox>
              </v:shape>
            </w:pict>
          </mc:Fallback>
        </mc:AlternateContent>
      </w:r>
      <w:r w:rsidR="00C750EF">
        <w:rPr>
          <w:noProof/>
        </w:rPr>
        <mc:AlternateContent>
          <mc:Choice Requires="wps">
            <w:drawing>
              <wp:anchor distT="0" distB="0" distL="114300" distR="114300" simplePos="0" relativeHeight="251760640" behindDoc="0" locked="0" layoutInCell="1" allowOverlap="1" wp14:anchorId="0B644ED5" wp14:editId="2230EEDD">
                <wp:simplePos x="0" y="0"/>
                <wp:positionH relativeFrom="column">
                  <wp:posOffset>3351588</wp:posOffset>
                </wp:positionH>
                <wp:positionV relativeFrom="paragraph">
                  <wp:posOffset>2105660</wp:posOffset>
                </wp:positionV>
                <wp:extent cx="402763" cy="428048"/>
                <wp:effectExtent l="0" t="0" r="16510" b="10160"/>
                <wp:wrapNone/>
                <wp:docPr id="3078" name="文本框 3078"/>
                <wp:cNvGraphicFramePr/>
                <a:graphic xmlns:a="http://schemas.openxmlformats.org/drawingml/2006/main">
                  <a:graphicData uri="http://schemas.microsoft.com/office/word/2010/wordprocessingShape">
                    <wps:wsp>
                      <wps:cNvSpPr txBox="1"/>
                      <wps:spPr>
                        <a:xfrm>
                          <a:off x="0" y="0"/>
                          <a:ext cx="402763" cy="428048"/>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r w:rsidRPr="00C750EF">
                              <w:rPr>
                                <w:rFonts w:asciiTheme="majorBidi" w:hAnsiTheme="majorBidi" w:cstheme="majorBidi"/>
                                <w:sz w:val="13"/>
                                <w:szCs w:val="13"/>
                              </w:rPr>
                              <w:t>Finance Center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78" o:spid="_x0000_s1089" type="#_x0000_t202" style="position:absolute;left:0;text-align:left;margin-left:263.9pt;margin-top:165.8pt;width:31.7pt;height:33.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r w:rsidRPr="00C750EF">
                        <w:rPr>
                          <w:rFonts w:asciiTheme="majorBidi" w:hAnsiTheme="majorBidi" w:cstheme="majorBidi"/>
                          <w:sz w:val="13"/>
                          <w:szCs w:val="13"/>
                        </w:rPr>
                        <w:t>Finance Center</w:t>
                      </w:r>
                    </w:p>
                  </w:txbxContent>
                </v:textbox>
              </v:shape>
            </w:pict>
          </mc:Fallback>
        </mc:AlternateContent>
      </w:r>
      <w:r w:rsidR="00C750EF">
        <w:rPr>
          <w:noProof/>
        </w:rPr>
        <mc:AlternateContent>
          <mc:Choice Requires="wps">
            <w:drawing>
              <wp:anchor distT="0" distB="0" distL="114300" distR="114300" simplePos="0" relativeHeight="251758592" behindDoc="0" locked="0" layoutInCell="1" allowOverlap="1" wp14:anchorId="1A5B702C" wp14:editId="40EB18AF">
                <wp:simplePos x="0" y="0"/>
                <wp:positionH relativeFrom="column">
                  <wp:posOffset>2853863</wp:posOffset>
                </wp:positionH>
                <wp:positionV relativeFrom="paragraph">
                  <wp:posOffset>2119918</wp:posOffset>
                </wp:positionV>
                <wp:extent cx="457200" cy="435436"/>
                <wp:effectExtent l="0" t="0" r="19050" b="22225"/>
                <wp:wrapNone/>
                <wp:docPr id="3077" name="文本框 3077"/>
                <wp:cNvGraphicFramePr/>
                <a:graphic xmlns:a="http://schemas.openxmlformats.org/drawingml/2006/main">
                  <a:graphicData uri="http://schemas.microsoft.com/office/word/2010/wordprocessingShape">
                    <wps:wsp>
                      <wps:cNvSpPr txBox="1"/>
                      <wps:spPr>
                        <a:xfrm>
                          <a:off x="0" y="0"/>
                          <a:ext cx="457200" cy="435436"/>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r w:rsidRPr="00C750EF">
                              <w:rPr>
                                <w:rFonts w:asciiTheme="majorBidi" w:hAnsiTheme="majorBidi" w:cstheme="majorBidi"/>
                                <w:sz w:val="13"/>
                                <w:szCs w:val="13"/>
                              </w:rPr>
                              <w:t>Supply Chain Management Department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77" o:spid="_x0000_s1090" type="#_x0000_t202" style="position:absolute;left:0;text-align:left;margin-left:224.7pt;margin-top:166.9pt;width:36pt;height:34.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r w:rsidRPr="00C750EF">
                        <w:rPr>
                          <w:rFonts w:asciiTheme="majorBidi" w:hAnsiTheme="majorBidi" w:cstheme="majorBidi"/>
                          <w:sz w:val="13"/>
                          <w:szCs w:val="13"/>
                        </w:rPr>
                        <w:t>Supply Chain Management Department</w:t>
                      </w:r>
                    </w:p>
                  </w:txbxContent>
                </v:textbox>
              </v:shape>
            </w:pict>
          </mc:Fallback>
        </mc:AlternateContent>
      </w:r>
      <w:r w:rsidR="00C750EF">
        <w:rPr>
          <w:noProof/>
        </w:rPr>
        <mc:AlternateContent>
          <mc:Choice Requires="wps">
            <w:drawing>
              <wp:anchor distT="0" distB="0" distL="114300" distR="114300" simplePos="0" relativeHeight="251756544" behindDoc="0" locked="0" layoutInCell="1" allowOverlap="1" wp14:anchorId="5D16766A" wp14:editId="41C9BA44">
                <wp:simplePos x="0" y="0"/>
                <wp:positionH relativeFrom="column">
                  <wp:posOffset>1960418</wp:posOffset>
                </wp:positionH>
                <wp:positionV relativeFrom="paragraph">
                  <wp:posOffset>2098965</wp:posOffset>
                </wp:positionV>
                <wp:extent cx="457200" cy="435436"/>
                <wp:effectExtent l="0" t="0" r="19050" b="22225"/>
                <wp:wrapNone/>
                <wp:docPr id="3076" name="文本框 3076"/>
                <wp:cNvGraphicFramePr/>
                <a:graphic xmlns:a="http://schemas.openxmlformats.org/drawingml/2006/main">
                  <a:graphicData uri="http://schemas.microsoft.com/office/word/2010/wordprocessingShape">
                    <wps:wsp>
                      <wps:cNvSpPr txBox="1"/>
                      <wps:spPr>
                        <a:xfrm>
                          <a:off x="0" y="0"/>
                          <a:ext cx="457200" cy="435436"/>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gramStart"/>
                            <w:r w:rsidRPr="00C750EF">
                              <w:rPr>
                                <w:rFonts w:asciiTheme="majorBidi" w:hAnsiTheme="majorBidi" w:cstheme="majorBidi"/>
                                <w:sz w:val="13"/>
                                <w:szCs w:val="13"/>
                              </w:rPr>
                              <w:t>Marketing Strategy Dept.</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76" o:spid="_x0000_s1091" type="#_x0000_t202" style="position:absolute;left:0;text-align:left;margin-left:154.35pt;margin-top:165.25pt;width:36pt;height:34.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gramStart"/>
                      <w:r w:rsidRPr="00C750EF">
                        <w:rPr>
                          <w:rFonts w:asciiTheme="majorBidi" w:hAnsiTheme="majorBidi" w:cstheme="majorBidi"/>
                          <w:sz w:val="13"/>
                          <w:szCs w:val="13"/>
                        </w:rPr>
                        <w:t>Marketing Strategy Dept.</w:t>
                      </w:r>
                      <w:proofErr w:type="gramEnd"/>
                    </w:p>
                  </w:txbxContent>
                </v:textbox>
              </v:shape>
            </w:pict>
          </mc:Fallback>
        </mc:AlternateContent>
      </w:r>
      <w:r w:rsidR="00C750EF">
        <w:rPr>
          <w:noProof/>
        </w:rPr>
        <mc:AlternateContent>
          <mc:Choice Requires="wps">
            <w:drawing>
              <wp:anchor distT="0" distB="0" distL="114300" distR="114300" simplePos="0" relativeHeight="251754496" behindDoc="0" locked="0" layoutInCell="1" allowOverlap="1" wp14:anchorId="69FCC616" wp14:editId="21482C69">
                <wp:simplePos x="0" y="0"/>
                <wp:positionH relativeFrom="column">
                  <wp:posOffset>1461077</wp:posOffset>
                </wp:positionH>
                <wp:positionV relativeFrom="paragraph">
                  <wp:posOffset>2098675</wp:posOffset>
                </wp:positionV>
                <wp:extent cx="457200" cy="498475"/>
                <wp:effectExtent l="0" t="0" r="19050" b="15875"/>
                <wp:wrapNone/>
                <wp:docPr id="3075" name="文本框 3075"/>
                <wp:cNvGraphicFramePr/>
                <a:graphic xmlns:a="http://schemas.openxmlformats.org/drawingml/2006/main">
                  <a:graphicData uri="http://schemas.microsoft.com/office/word/2010/wordprocessingShape">
                    <wps:wsp>
                      <wps:cNvSpPr txBox="1"/>
                      <wps:spPr>
                        <a:xfrm>
                          <a:off x="0" y="0"/>
                          <a:ext cx="457200" cy="49847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gramStart"/>
                            <w:r w:rsidRPr="00C750EF">
                              <w:rPr>
                                <w:rFonts w:asciiTheme="majorBidi" w:hAnsiTheme="majorBidi" w:cstheme="majorBidi"/>
                                <w:sz w:val="13"/>
                                <w:szCs w:val="13"/>
                              </w:rPr>
                              <w:t>Process Quality and Technology Management Dept.</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75" o:spid="_x0000_s1092" type="#_x0000_t202" style="position:absolute;left:0;text-align:left;margin-left:115.05pt;margin-top:165.25pt;width:36pt;height:39.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3"/>
                          <w:szCs w:val="13"/>
                        </w:rPr>
                      </w:pPr>
                      <w:proofErr w:type="gramStart"/>
                      <w:r w:rsidRPr="00C750EF">
                        <w:rPr>
                          <w:rFonts w:asciiTheme="majorBidi" w:hAnsiTheme="majorBidi" w:cstheme="majorBidi"/>
                          <w:sz w:val="13"/>
                          <w:szCs w:val="13"/>
                        </w:rPr>
                        <w:t>Process Quality and Technology Management Dept.</w:t>
                      </w:r>
                      <w:proofErr w:type="gramEnd"/>
                    </w:p>
                  </w:txbxContent>
                </v:textbox>
              </v:shape>
            </w:pict>
          </mc:Fallback>
        </mc:AlternateContent>
      </w:r>
      <w:r w:rsidR="00C750EF">
        <w:rPr>
          <w:noProof/>
        </w:rPr>
        <mc:AlternateContent>
          <mc:Choice Requires="wps">
            <w:drawing>
              <wp:anchor distT="0" distB="0" distL="114300" distR="114300" simplePos="0" relativeHeight="251752448" behindDoc="0" locked="0" layoutInCell="1" allowOverlap="1" wp14:anchorId="6910B899" wp14:editId="4186C33D">
                <wp:simplePos x="0" y="0"/>
                <wp:positionH relativeFrom="column">
                  <wp:posOffset>911802</wp:posOffset>
                </wp:positionH>
                <wp:positionV relativeFrom="paragraph">
                  <wp:posOffset>2119630</wp:posOffset>
                </wp:positionV>
                <wp:extent cx="519545" cy="414655"/>
                <wp:effectExtent l="0" t="0" r="13970" b="23495"/>
                <wp:wrapNone/>
                <wp:docPr id="3074" name="文本框 3074"/>
                <wp:cNvGraphicFramePr/>
                <a:graphic xmlns:a="http://schemas.openxmlformats.org/drawingml/2006/main">
                  <a:graphicData uri="http://schemas.microsoft.com/office/word/2010/wordprocessingShape">
                    <wps:wsp>
                      <wps:cNvSpPr txBox="1"/>
                      <wps:spPr>
                        <a:xfrm>
                          <a:off x="0" y="0"/>
                          <a:ext cx="519545" cy="41465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5"/>
                                <w:szCs w:val="15"/>
                              </w:rPr>
                            </w:pPr>
                            <w:r w:rsidRPr="00C750EF">
                              <w:rPr>
                                <w:rFonts w:asciiTheme="majorBidi" w:hAnsiTheme="majorBidi" w:cstheme="majorBidi"/>
                                <w:sz w:val="15"/>
                                <w:szCs w:val="15"/>
                              </w:rPr>
                              <w:t xml:space="preserve">Academia </w:t>
                            </w:r>
                            <w:proofErr w:type="spellStart"/>
                            <w:r w:rsidRPr="00C750EF">
                              <w:rPr>
                                <w:rFonts w:asciiTheme="majorBidi" w:hAnsiTheme="majorBidi" w:cstheme="majorBidi"/>
                                <w:sz w:val="15"/>
                                <w:szCs w:val="15"/>
                              </w:rPr>
                              <w:t>Sinica</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74" o:spid="_x0000_s1093" type="#_x0000_t202" style="position:absolute;left:0;text-align:left;margin-left:71.8pt;margin-top:166.9pt;width:40.9pt;height:32.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5"/>
                          <w:szCs w:val="15"/>
                        </w:rPr>
                      </w:pPr>
                      <w:r w:rsidRPr="00C750EF">
                        <w:rPr>
                          <w:rFonts w:asciiTheme="majorBidi" w:hAnsiTheme="majorBidi" w:cstheme="majorBidi"/>
                          <w:sz w:val="15"/>
                          <w:szCs w:val="15"/>
                        </w:rPr>
                        <w:t xml:space="preserve">Academia </w:t>
                      </w:r>
                      <w:proofErr w:type="spellStart"/>
                      <w:r w:rsidRPr="00C750EF">
                        <w:rPr>
                          <w:rFonts w:asciiTheme="majorBidi" w:hAnsiTheme="majorBidi" w:cstheme="majorBidi"/>
                          <w:sz w:val="15"/>
                          <w:szCs w:val="15"/>
                        </w:rPr>
                        <w:t>Sinica</w:t>
                      </w:r>
                      <w:proofErr w:type="spellEnd"/>
                    </w:p>
                  </w:txbxContent>
                </v:textbox>
              </v:shape>
            </w:pict>
          </mc:Fallback>
        </mc:AlternateContent>
      </w:r>
      <w:r w:rsidR="00C750EF">
        <w:rPr>
          <w:noProof/>
        </w:rPr>
        <mc:AlternateContent>
          <mc:Choice Requires="wps">
            <w:drawing>
              <wp:anchor distT="0" distB="0" distL="114300" distR="114300" simplePos="0" relativeHeight="251744256" behindDoc="0" locked="0" layoutInCell="1" allowOverlap="1" wp14:anchorId="720B7510" wp14:editId="3C96D1D0">
                <wp:simplePos x="0" y="0"/>
                <wp:positionH relativeFrom="column">
                  <wp:posOffset>2774315</wp:posOffset>
                </wp:positionH>
                <wp:positionV relativeFrom="paragraph">
                  <wp:posOffset>213302</wp:posOffset>
                </wp:positionV>
                <wp:extent cx="629920" cy="470535"/>
                <wp:effectExtent l="0" t="0" r="17780" b="24765"/>
                <wp:wrapNone/>
                <wp:docPr id="126" name="文本框 126"/>
                <wp:cNvGraphicFramePr/>
                <a:graphic xmlns:a="http://schemas.openxmlformats.org/drawingml/2006/main">
                  <a:graphicData uri="http://schemas.microsoft.com/office/word/2010/wordprocessingShape">
                    <wps:wsp>
                      <wps:cNvSpPr txBox="1"/>
                      <wps:spPr>
                        <a:xfrm>
                          <a:off x="0" y="0"/>
                          <a:ext cx="629920" cy="47053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6"/>
                                <w:szCs w:val="16"/>
                              </w:rPr>
                            </w:pPr>
                            <w:r w:rsidRPr="00C750EF">
                              <w:rPr>
                                <w:rFonts w:asciiTheme="majorBidi" w:hAnsiTheme="majorBidi" w:cstheme="majorBidi"/>
                                <w:sz w:val="16"/>
                                <w:szCs w:val="16"/>
                              </w:rPr>
                              <w:t>Chairman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26" o:spid="_x0000_s1094" type="#_x0000_t202" style="position:absolute;left:0;text-align:left;margin-left:218.45pt;margin-top:16.8pt;width:49.6pt;height:37.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6"/>
                          <w:szCs w:val="16"/>
                        </w:rPr>
                      </w:pPr>
                      <w:r w:rsidRPr="00C750EF">
                        <w:rPr>
                          <w:rFonts w:asciiTheme="majorBidi" w:hAnsiTheme="majorBidi" w:cstheme="majorBidi"/>
                          <w:sz w:val="16"/>
                          <w:szCs w:val="16"/>
                        </w:rPr>
                        <w:t>Chairman</w:t>
                      </w:r>
                    </w:p>
                  </w:txbxContent>
                </v:textbox>
              </v:shape>
            </w:pict>
          </mc:Fallback>
        </mc:AlternateContent>
      </w:r>
      <w:r w:rsidR="00C750EF">
        <w:rPr>
          <w:noProof/>
        </w:rPr>
        <mc:AlternateContent>
          <mc:Choice Requires="wps">
            <w:drawing>
              <wp:anchor distT="0" distB="0" distL="114300" distR="114300" simplePos="0" relativeHeight="251750400" behindDoc="0" locked="0" layoutInCell="1" allowOverlap="1" wp14:anchorId="14C1CFC2" wp14:editId="6A4BFE92">
                <wp:simplePos x="0" y="0"/>
                <wp:positionH relativeFrom="column">
                  <wp:posOffset>2798618</wp:posOffset>
                </wp:positionH>
                <wp:positionV relativeFrom="paragraph">
                  <wp:posOffset>1212273</wp:posOffset>
                </wp:positionV>
                <wp:extent cx="567575" cy="415116"/>
                <wp:effectExtent l="0" t="0" r="23495" b="23495"/>
                <wp:wrapNone/>
                <wp:docPr id="3073" name="文本框 3073"/>
                <wp:cNvGraphicFramePr/>
                <a:graphic xmlns:a="http://schemas.openxmlformats.org/drawingml/2006/main">
                  <a:graphicData uri="http://schemas.microsoft.com/office/word/2010/wordprocessingShape">
                    <wps:wsp>
                      <wps:cNvSpPr txBox="1"/>
                      <wps:spPr>
                        <a:xfrm>
                          <a:off x="0" y="0"/>
                          <a:ext cx="567575" cy="415116"/>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6"/>
                                <w:szCs w:val="16"/>
                              </w:rPr>
                            </w:pPr>
                            <w:r w:rsidRPr="00C750EF">
                              <w:rPr>
                                <w:rFonts w:asciiTheme="majorBidi" w:hAnsiTheme="majorBidi" w:cstheme="majorBidi"/>
                                <w:sz w:val="16"/>
                                <w:szCs w:val="16"/>
                              </w:rPr>
                              <w:t>General Manager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73" o:spid="_x0000_s1095" type="#_x0000_t202" style="position:absolute;left:0;text-align:left;margin-left:220.35pt;margin-top:95.45pt;width:44.7pt;height:3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6"/>
                          <w:szCs w:val="16"/>
                        </w:rPr>
                      </w:pPr>
                      <w:r w:rsidRPr="00C750EF">
                        <w:rPr>
                          <w:rFonts w:asciiTheme="majorBidi" w:hAnsiTheme="majorBidi" w:cstheme="majorBidi"/>
                          <w:sz w:val="16"/>
                          <w:szCs w:val="16"/>
                        </w:rPr>
                        <w:t>General Manager</w:t>
                      </w:r>
                    </w:p>
                  </w:txbxContent>
                </v:textbox>
              </v:shape>
            </w:pict>
          </mc:Fallback>
        </mc:AlternateContent>
      </w:r>
      <w:r w:rsidR="00C750EF">
        <w:rPr>
          <w:noProof/>
        </w:rPr>
        <mc:AlternateContent>
          <mc:Choice Requires="wps">
            <w:drawing>
              <wp:anchor distT="0" distB="0" distL="114300" distR="114300" simplePos="0" relativeHeight="251748352" behindDoc="0" locked="0" layoutInCell="1" allowOverlap="1" wp14:anchorId="0072109E" wp14:editId="32F42E41">
                <wp:simplePos x="0" y="0"/>
                <wp:positionH relativeFrom="column">
                  <wp:posOffset>2167890</wp:posOffset>
                </wp:positionH>
                <wp:positionV relativeFrom="paragraph">
                  <wp:posOffset>705255</wp:posOffset>
                </wp:positionV>
                <wp:extent cx="630382" cy="471055"/>
                <wp:effectExtent l="0" t="0" r="17780" b="24765"/>
                <wp:wrapNone/>
                <wp:docPr id="3072" name="文本框 3072"/>
                <wp:cNvGraphicFramePr/>
                <a:graphic xmlns:a="http://schemas.openxmlformats.org/drawingml/2006/main">
                  <a:graphicData uri="http://schemas.microsoft.com/office/word/2010/wordprocessingShape">
                    <wps:wsp>
                      <wps:cNvSpPr txBox="1"/>
                      <wps:spPr>
                        <a:xfrm>
                          <a:off x="0" y="0"/>
                          <a:ext cx="630382" cy="47105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6"/>
                                <w:szCs w:val="16"/>
                              </w:rPr>
                            </w:pPr>
                            <w:proofErr w:type="gramStart"/>
                            <w:r w:rsidRPr="00C750EF">
                              <w:rPr>
                                <w:rFonts w:asciiTheme="majorBidi" w:hAnsiTheme="majorBidi" w:cstheme="majorBidi"/>
                                <w:sz w:val="16"/>
                                <w:szCs w:val="16"/>
                              </w:rPr>
                              <w:t>Compliance and Legal Affairs Dept.</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72" o:spid="_x0000_s1096" type="#_x0000_t202" style="position:absolute;left:0;text-align:left;margin-left:170.7pt;margin-top:55.55pt;width:49.65pt;height:37.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6"/>
                          <w:szCs w:val="16"/>
                        </w:rPr>
                      </w:pPr>
                      <w:proofErr w:type="gramStart"/>
                      <w:r w:rsidRPr="00C750EF">
                        <w:rPr>
                          <w:rFonts w:asciiTheme="majorBidi" w:hAnsiTheme="majorBidi" w:cstheme="majorBidi"/>
                          <w:sz w:val="16"/>
                          <w:szCs w:val="16"/>
                        </w:rPr>
                        <w:t>Compliance and Legal Affairs Dept.</w:t>
                      </w:r>
                      <w:proofErr w:type="gramEnd"/>
                    </w:p>
                  </w:txbxContent>
                </v:textbox>
              </v:shape>
            </w:pict>
          </mc:Fallback>
        </mc:AlternateContent>
      </w:r>
      <w:r w:rsidR="00C750EF">
        <w:rPr>
          <w:noProof/>
        </w:rPr>
        <mc:AlternateContent>
          <mc:Choice Requires="wps">
            <w:drawing>
              <wp:anchor distT="0" distB="0" distL="114300" distR="114300" simplePos="0" relativeHeight="251746304" behindDoc="0" locked="0" layoutInCell="1" allowOverlap="1" wp14:anchorId="5C9F3793" wp14:editId="6323DE13">
                <wp:simplePos x="0" y="0"/>
                <wp:positionH relativeFrom="column">
                  <wp:posOffset>3408161</wp:posOffset>
                </wp:positionH>
                <wp:positionV relativeFrom="paragraph">
                  <wp:posOffset>698500</wp:posOffset>
                </wp:positionV>
                <wp:extent cx="630382" cy="471055"/>
                <wp:effectExtent l="0" t="0" r="17780" b="24765"/>
                <wp:wrapNone/>
                <wp:docPr id="127" name="文本框 127"/>
                <wp:cNvGraphicFramePr/>
                <a:graphic xmlns:a="http://schemas.openxmlformats.org/drawingml/2006/main">
                  <a:graphicData uri="http://schemas.microsoft.com/office/word/2010/wordprocessingShape">
                    <wps:wsp>
                      <wps:cNvSpPr txBox="1"/>
                      <wps:spPr>
                        <a:xfrm>
                          <a:off x="0" y="0"/>
                          <a:ext cx="630382" cy="47105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6"/>
                                <w:szCs w:val="16"/>
                              </w:rPr>
                            </w:pPr>
                            <w:proofErr w:type="gramStart"/>
                            <w:r w:rsidRPr="00C750EF">
                              <w:rPr>
                                <w:rFonts w:asciiTheme="majorBidi" w:hAnsiTheme="majorBidi" w:cstheme="majorBidi"/>
                                <w:sz w:val="16"/>
                                <w:szCs w:val="16"/>
                              </w:rPr>
                              <w:t>Audit and Internal Control Dept.</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27" o:spid="_x0000_s1097" type="#_x0000_t202" style="position:absolute;left:0;text-align:left;margin-left:268.35pt;margin-top:55pt;width:49.65pt;height:37.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" fillcolor="#caeace [3212]" strokecolor="black [3213]" strokeweight=".5pt">
                <v:textbox inset="0,0,0,0">
                  <w:txbxContent>
                    <w:p w:rsidR="00F66004" w:rsidRPr="00C750EF" w:rsidRDefault="00F66004" w:rsidP="00C750EF">
                      <w:pPr>
                        <w:adjustRightInd w:val="0"/>
                        <w:snapToGrid w:val="0"/>
                        <w:spacing w:line="240" w:lineRule="auto"/>
                        <w:ind w:firstLineChars="0" w:firstLine="0"/>
                        <w:jc w:val="center"/>
                        <w:rPr>
                          <w:rFonts w:asciiTheme="majorBidi" w:hAnsiTheme="majorBidi" w:cstheme="majorBidi"/>
                          <w:sz w:val="16"/>
                          <w:szCs w:val="16"/>
                        </w:rPr>
                      </w:pPr>
                      <w:proofErr w:type="gramStart"/>
                      <w:r w:rsidRPr="00C750EF">
                        <w:rPr>
                          <w:rFonts w:asciiTheme="majorBidi" w:hAnsiTheme="majorBidi" w:cstheme="majorBidi"/>
                          <w:sz w:val="16"/>
                          <w:szCs w:val="16"/>
                        </w:rPr>
                        <w:t>Audit and Internal Control Dept.</w:t>
                      </w:r>
                      <w:proofErr w:type="gramEnd"/>
                    </w:p>
                  </w:txbxContent>
                </v:textbox>
              </v:shape>
            </w:pict>
          </mc:Fallback>
        </mc:AlternateContent>
      </w:r>
      <w:r w:rsidR="00BD15A9" w:rsidRPr="0069389F">
        <w:rPr>
          <w:rFonts w:asciiTheme="majorBidi" w:eastAsia="华文细黑" w:hAnsiTheme="majorBidi" w:cstheme="majorBidi" w:hint="default"/>
          <w:noProof/>
        </w:rPr>
        <w:drawing>
          <wp:inline distT="0" distB="0" distL="114300" distR="114300" wp14:anchorId="7B586355" wp14:editId="08E7B73B">
            <wp:extent cx="5389418" cy="3768436"/>
            <wp:effectExtent l="0" t="0" r="1905" b="3810"/>
            <wp:docPr id="31" name="图片 31" descr="1 (2)"/>
            <wp:cNvGraphicFramePr/>
            <a:graphic xmlns:a="http://schemas.openxmlformats.org/drawingml/2006/main">
              <a:graphicData uri="http://schemas.openxmlformats.org/drawingml/2006/picture">
                <pic:pic xmlns:pic="http://schemas.openxmlformats.org/drawingml/2006/picture">
                  <pic:nvPicPr>
                    <pic:cNvPr id="31" name="图片 31" descr="1 (2)"/>
                    <pic:cNvPicPr/>
                  </pic:nvPicPr>
                  <pic:blipFill>
                    <a:blip r:embed="rId23" cstate="print"/>
                    <a:stretch>
                      <a:fillRect/>
                    </a:stretch>
                  </pic:blipFill>
                  <pic:spPr>
                    <a:xfrm>
                      <a:off x="0" y="0"/>
                      <a:ext cx="5388101" cy="3767515"/>
                    </a:xfrm>
                    <a:prstGeom prst="rect">
                      <a:avLst/>
                    </a:prstGeom>
                  </pic:spPr>
                </pic:pic>
              </a:graphicData>
            </a:graphic>
          </wp:inline>
        </w:drawing>
      </w:r>
    </w:p>
    <w:p w:rsidR="000F016F" w:rsidRPr="0069389F" w:rsidRDefault="000F016F" w:rsidP="00EF10F7">
      <w:pPr>
        <w:pStyle w:val="a0"/>
        <w:widowControl/>
        <w:autoSpaceDE w:val="0"/>
        <w:autoSpaceDN w:val="0"/>
        <w:ind w:firstLineChars="0" w:firstLine="0"/>
        <w:rPr>
          <w:rFonts w:asciiTheme="majorBidi" w:hAnsiTheme="majorBidi" w:cstheme="majorBidi" w:hint="default"/>
        </w:rPr>
      </w:pPr>
    </w:p>
    <w:p w:rsidR="008C296A" w:rsidRPr="0069389F" w:rsidRDefault="00BD15A9" w:rsidP="00EF10F7">
      <w:pPr>
        <w:numPr>
          <w:ilvl w:val="0"/>
          <w:numId w:val="1"/>
        </w:numPr>
        <w:autoSpaceDE w:val="0"/>
        <w:autoSpaceDN w:val="0"/>
        <w:ind w:firstLineChars="0"/>
        <w:rPr>
          <w:rFonts w:asciiTheme="majorBidi" w:hAnsiTheme="majorBidi" w:cstheme="majorBidi"/>
          <w:b/>
          <w:bCs/>
        </w:rPr>
      </w:pPr>
      <w:r w:rsidRPr="0069389F">
        <w:rPr>
          <w:rFonts w:ascii="Times New Roman" w:eastAsia="Times New Roman" w:hAnsi="Times New Roman" w:cs="Times New Roman"/>
          <w:b/>
          <w:bCs/>
          <w:color w:val="000000"/>
        </w:rPr>
        <w:t>Quality Culture Construction</w:t>
      </w:r>
    </w:p>
    <w:p w:rsidR="008C296A" w:rsidRPr="0069389F" w:rsidRDefault="00BD15A9" w:rsidP="00EF10F7">
      <w:pPr>
        <w:pStyle w:val="a0"/>
        <w:widowControl/>
        <w:autoSpaceDE w:val="0"/>
        <w:autoSpaceDN w:val="0"/>
        <w:ind w:firstLine="420"/>
        <w:rPr>
          <w:rFonts w:asciiTheme="majorBidi" w:hAnsiTheme="majorBidi" w:cstheme="majorBidi" w:hint="default"/>
        </w:rPr>
      </w:pP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persistently carries out a variety of quality activities and continues to promote the development of quality culture. In April 2023, the Company's process quality and technology management department held an "Award-winning Competition on Quality Knowledge in Joint Stock Company". A representative team consisting of 9 production lines, Academia </w:t>
      </w:r>
      <w:proofErr w:type="spellStart"/>
      <w:r w:rsidRPr="0069389F">
        <w:rPr>
          <w:rFonts w:ascii="Times New Roman" w:eastAsia="Times New Roman" w:hAnsi="Times New Roman" w:cs="Times New Roman" w:hint="default"/>
        </w:rPr>
        <w:t>Sinica</w:t>
      </w:r>
      <w:proofErr w:type="spellEnd"/>
      <w:r w:rsidRPr="0069389F">
        <w:rPr>
          <w:rFonts w:ascii="Times New Roman" w:eastAsia="Times New Roman" w:hAnsi="Times New Roman" w:cs="Times New Roman" w:hint="default"/>
        </w:rPr>
        <w:t>, and Global Engineering Service Center participated in the competition. This competition deepened the staff's understanding of quality knowledge, and creating a united, tense, serious and lively quality atmosphere where everyone values and participates in quality control.</w:t>
      </w:r>
    </w:p>
    <w:p w:rsidR="008C296A" w:rsidRPr="0069389F" w:rsidRDefault="00BD15A9" w:rsidP="00EF10F7">
      <w:pPr>
        <w:pStyle w:val="a0"/>
        <w:widowControl/>
        <w:autoSpaceDE w:val="0"/>
        <w:autoSpaceDN w:val="0"/>
        <w:ind w:firstLineChars="0" w:firstLine="0"/>
        <w:jc w:val="center"/>
        <w:rPr>
          <w:rFonts w:asciiTheme="majorBidi" w:hAnsiTheme="majorBidi" w:cstheme="majorBidi" w:hint="default"/>
          <w:color w:val="000000" w:themeColor="text1"/>
          <w:sz w:val="24"/>
          <w:shd w:val="clear" w:color="auto" w:fill="FFFFFF"/>
        </w:rPr>
      </w:pPr>
      <w:r w:rsidRPr="0069389F">
        <w:rPr>
          <w:rFonts w:asciiTheme="majorBidi" w:hAnsiTheme="majorBidi" w:cstheme="majorBidi" w:hint="default"/>
          <w:noProof/>
        </w:rPr>
        <w:lastRenderedPageBreak/>
        <w:drawing>
          <wp:inline distT="0" distB="0" distL="114300" distR="114300" wp14:anchorId="7338A0C6" wp14:editId="5E7CB833">
            <wp:extent cx="5401945" cy="3342005"/>
            <wp:effectExtent l="0" t="0" r="8255" b="1079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4"/>
                    <a:stretch>
                      <a:fillRect/>
                    </a:stretch>
                  </pic:blipFill>
                  <pic:spPr>
                    <a:xfrm>
                      <a:off x="0" y="0"/>
                      <a:ext cx="5401945" cy="3342005"/>
                    </a:xfrm>
                    <a:prstGeom prst="rect">
                      <a:avLst/>
                    </a:prstGeom>
                    <a:noFill/>
                    <a:ln>
                      <a:noFill/>
                    </a:ln>
                  </pic:spPr>
                </pic:pic>
              </a:graphicData>
            </a:graphic>
          </wp:inline>
        </w:drawing>
      </w:r>
    </w:p>
    <w:p w:rsidR="008C296A" w:rsidRPr="0069389F" w:rsidRDefault="00BD15A9" w:rsidP="00EF10F7">
      <w:pPr>
        <w:pStyle w:val="a0"/>
        <w:widowControl/>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xml:space="preserve">Moreover, the Company conducts process audits every year, focusing on </w:t>
      </w:r>
      <w:proofErr w:type="spellStart"/>
      <w:r w:rsidRPr="0069389F">
        <w:rPr>
          <w:rFonts w:ascii="Times New Roman" w:eastAsia="Times New Roman" w:hAnsi="Times New Roman" w:cs="Times New Roman" w:hint="default"/>
        </w:rPr>
        <w:t>8D</w:t>
      </w:r>
      <w:proofErr w:type="spellEnd"/>
      <w:r w:rsidRPr="0069389F">
        <w:rPr>
          <w:rFonts w:ascii="Times New Roman" w:eastAsia="Times New Roman" w:hAnsi="Times New Roman" w:cs="Times New Roman" w:hint="default"/>
        </w:rPr>
        <w:t xml:space="preserve"> corrective and preventive norms, rewards and punishments, etc., and promoting the rectification of 219 problems, of which the closure rate of serious and general problems was 100%.</w:t>
      </w:r>
    </w:p>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t>4.2.2 Management of Nonconforming Products</w:t>
      </w:r>
    </w:p>
    <w:p w:rsidR="008C296A" w:rsidRPr="0069389F" w:rsidRDefault="00BD15A9" w:rsidP="00EF10F7">
      <w:pPr>
        <w:pStyle w:val="a0"/>
        <w:widowControl/>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In order to more effectively manage the review and rectification of non-conforming parts, process abnormalities, and customer abnormalities, the Company has established a quality exception database, and conducts monthly statistics and evaluations on the effect of rectification measures implemented, so as to monitor and promote the improvement for all kinds of abnormalities. In addition, in order to strengthen quality management, the Company regularly holds weekly and monthly quality meetings to review various problems, systematically improve product quality, and constantly meet and exceed customer expectations.</w:t>
      </w:r>
    </w:p>
    <w:p w:rsidR="008C296A" w:rsidRPr="0069389F" w:rsidRDefault="00BD15A9" w:rsidP="00EF10F7">
      <w:pPr>
        <w:pStyle w:val="a0"/>
        <w:widowControl/>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In view of product quality or safety problems, the Company has established recall management methods, and improved the processes of product return and recall, in order to recall the products by the fastest and most effective means in case of safety risks or quality problems, and strictly protect the personal health and life safety of customers. The recall management measures stipulate the return of products and their handling methods, and define the roles and responsibilities, ensuring that the products can be recalled in an orderly and efficient manner.</w:t>
      </w:r>
    </w:p>
    <w:p w:rsidR="008C296A" w:rsidRPr="0069389F" w:rsidRDefault="00BD15A9" w:rsidP="00EF10F7">
      <w:pPr>
        <w:pStyle w:val="a0"/>
        <w:widowControl/>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In 2023, there were no product recalls in the Company.</w:t>
      </w:r>
    </w:p>
    <w:p w:rsidR="008C296A" w:rsidRPr="0069389F" w:rsidRDefault="0086036F" w:rsidP="00EF10F7">
      <w:pPr>
        <w:pStyle w:val="a0"/>
        <w:widowControl/>
        <w:autoSpaceDE w:val="0"/>
        <w:autoSpaceDN w:val="0"/>
        <w:ind w:firstLineChars="0" w:firstLine="0"/>
        <w:jc w:val="center"/>
        <w:rPr>
          <w:rFonts w:asciiTheme="majorBidi" w:eastAsia="华文细黑" w:hAnsiTheme="majorBidi" w:cstheme="majorBidi" w:hint="default"/>
        </w:rPr>
      </w:pPr>
      <w:r>
        <w:rPr>
          <w:rFonts w:asciiTheme="majorBidi" w:eastAsia="华文细黑" w:hAnsiTheme="majorBidi" w:cstheme="majorBidi" w:hint="default"/>
          <w:noProof/>
        </w:rPr>
        <w:lastRenderedPageBreak/>
        <mc:AlternateContent>
          <mc:Choice Requires="wpg">
            <w:drawing>
              <wp:anchor distT="0" distB="0" distL="114300" distR="114300" simplePos="0" relativeHeight="251848704" behindDoc="0" locked="0" layoutInCell="1" allowOverlap="1">
                <wp:simplePos x="0" y="0"/>
                <wp:positionH relativeFrom="column">
                  <wp:posOffset>55418</wp:posOffset>
                </wp:positionH>
                <wp:positionV relativeFrom="paragraph">
                  <wp:posOffset>187036</wp:posOffset>
                </wp:positionV>
                <wp:extent cx="5237018" cy="3331904"/>
                <wp:effectExtent l="0" t="0" r="1905" b="1905"/>
                <wp:wrapNone/>
                <wp:docPr id="3124" name="组合 3124"/>
                <wp:cNvGraphicFramePr/>
                <a:graphic xmlns:a="http://schemas.openxmlformats.org/drawingml/2006/main">
                  <a:graphicData uri="http://schemas.microsoft.com/office/word/2010/wordprocessingGroup">
                    <wpg:wgp>
                      <wpg:cNvGrpSpPr/>
                      <wpg:grpSpPr>
                        <a:xfrm>
                          <a:off x="0" y="0"/>
                          <a:ext cx="5237018" cy="3331904"/>
                          <a:chOff x="0" y="0"/>
                          <a:chExt cx="5237018" cy="3331904"/>
                        </a:xfrm>
                      </wpg:grpSpPr>
                      <wps:wsp>
                        <wps:cNvPr id="3099" name="文本框 3099"/>
                        <wps:cNvSpPr txBox="1"/>
                        <wps:spPr>
                          <a:xfrm>
                            <a:off x="0" y="0"/>
                            <a:ext cx="1988127" cy="1662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left"/>
                                <w:rPr>
                                  <w:rFonts w:asciiTheme="majorBidi" w:hAnsiTheme="majorBidi" w:cstheme="majorBidi"/>
                                  <w:sz w:val="13"/>
                                  <w:szCs w:val="13"/>
                                </w:rPr>
                              </w:pPr>
                              <w:r w:rsidRPr="0086036F">
                                <w:rPr>
                                  <w:rFonts w:asciiTheme="majorBidi" w:hAnsiTheme="majorBidi" w:cstheme="majorBidi"/>
                                  <w:sz w:val="13"/>
                                  <w:szCs w:val="13"/>
                                </w:rPr>
                                <w:t>Process Name: Flow Chart of Product Return and Recall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0" name="文本框 3100"/>
                        <wps:cNvSpPr txBox="1"/>
                        <wps:spPr>
                          <a:xfrm>
                            <a:off x="20782" y="408709"/>
                            <a:ext cx="374015" cy="40166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3"/>
                                  <w:szCs w:val="13"/>
                                </w:rPr>
                              </w:pPr>
                              <w:r w:rsidRPr="0086036F">
                                <w:rPr>
                                  <w:rFonts w:asciiTheme="majorBidi" w:hAnsiTheme="majorBidi" w:cstheme="majorBidi"/>
                                  <w:sz w:val="13"/>
                                  <w:szCs w:val="13"/>
                                </w:rPr>
                                <w:t>Quality Engineer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1" name="文本框 3101"/>
                        <wps:cNvSpPr txBox="1"/>
                        <wps:spPr>
                          <a:xfrm>
                            <a:off x="27709" y="893619"/>
                            <a:ext cx="374015" cy="40166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3"/>
                                  <w:szCs w:val="13"/>
                                </w:rPr>
                              </w:pPr>
                              <w:proofErr w:type="spellStart"/>
                              <w:r w:rsidRPr="0086036F">
                                <w:rPr>
                                  <w:rFonts w:asciiTheme="majorBidi" w:hAnsiTheme="majorBidi" w:cstheme="majorBidi"/>
                                  <w:sz w:val="13"/>
                                  <w:szCs w:val="13"/>
                                </w:rPr>
                                <w:t>IPMT</w:t>
                              </w:r>
                              <w:proofErr w:type="spellEnd"/>
                              <w:r w:rsidRPr="0086036F">
                                <w:rPr>
                                  <w:rFonts w:asciiTheme="majorBidi" w:hAnsiTheme="majorBidi" w:cstheme="majorBidi"/>
                                  <w:sz w:val="13"/>
                                  <w:szCs w:val="13"/>
                                </w:rPr>
                                <w:t xml:space="preserve"> Committee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2" name="文本框 3102"/>
                        <wps:cNvSpPr txBox="1"/>
                        <wps:spPr>
                          <a:xfrm>
                            <a:off x="41564" y="1371600"/>
                            <a:ext cx="374015" cy="49183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3"/>
                                  <w:szCs w:val="13"/>
                                </w:rPr>
                              </w:pPr>
                              <w:r w:rsidRPr="0086036F">
                                <w:rPr>
                                  <w:rFonts w:asciiTheme="majorBidi" w:hAnsiTheme="majorBidi" w:cstheme="majorBidi"/>
                                  <w:sz w:val="13"/>
                                  <w:szCs w:val="13"/>
                                </w:rPr>
                                <w:t>Development Engineer</w:t>
                              </w:r>
                            </w:p>
                            <w:p w:rsidR="00F66004" w:rsidRPr="0086036F" w:rsidRDefault="00F66004" w:rsidP="0086036F">
                              <w:pPr>
                                <w:pStyle w:val="a0"/>
                                <w:adjustRightInd w:val="0"/>
                                <w:snapToGrid w:val="0"/>
                                <w:spacing w:line="240" w:lineRule="auto"/>
                                <w:ind w:firstLineChars="0" w:firstLine="0"/>
                                <w:jc w:val="center"/>
                                <w:rPr>
                                  <w:rFonts w:asciiTheme="majorBidi" w:hAnsiTheme="majorBidi" w:cstheme="majorBidi" w:hint="default"/>
                                  <w:sz w:val="13"/>
                                  <w:szCs w:val="13"/>
                                </w:rPr>
                              </w:pPr>
                              <w:r w:rsidRPr="0086036F">
                                <w:rPr>
                                  <w:rFonts w:asciiTheme="majorBidi" w:hAnsiTheme="majorBidi" w:cstheme="majorBidi" w:hint="default"/>
                                  <w:sz w:val="13"/>
                                  <w:szCs w:val="13"/>
                                </w:rPr>
                                <w:t>Process Engineer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3" name="文本框 3103"/>
                        <wps:cNvSpPr txBox="1"/>
                        <wps:spPr>
                          <a:xfrm>
                            <a:off x="41564" y="1960419"/>
                            <a:ext cx="374015" cy="40166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3"/>
                                  <w:szCs w:val="13"/>
                                </w:rPr>
                              </w:pPr>
                              <w:r w:rsidRPr="0086036F">
                                <w:rPr>
                                  <w:rFonts w:asciiTheme="majorBidi" w:hAnsiTheme="majorBidi" w:cstheme="majorBidi"/>
                                  <w:sz w:val="13"/>
                                  <w:szCs w:val="13"/>
                                </w:rPr>
                                <w:t>Service Engineer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4" name="文本框 3104"/>
                        <wps:cNvSpPr txBox="1"/>
                        <wps:spPr>
                          <a:xfrm>
                            <a:off x="55418" y="2438400"/>
                            <a:ext cx="374015" cy="40166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3"/>
                                  <w:szCs w:val="13"/>
                                </w:rPr>
                              </w:pPr>
                              <w:r w:rsidRPr="0086036F">
                                <w:rPr>
                                  <w:rFonts w:asciiTheme="majorBidi" w:hAnsiTheme="majorBidi" w:cstheme="majorBidi"/>
                                  <w:sz w:val="13"/>
                                  <w:szCs w:val="13"/>
                                </w:rPr>
                                <w:t>Planner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5" name="文本框 3105"/>
                        <wps:cNvSpPr txBox="1"/>
                        <wps:spPr>
                          <a:xfrm>
                            <a:off x="55418" y="2930237"/>
                            <a:ext cx="374015" cy="40166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3"/>
                                  <w:szCs w:val="13"/>
                                </w:rPr>
                              </w:pPr>
                              <w:r w:rsidRPr="0086036F">
                                <w:rPr>
                                  <w:rFonts w:asciiTheme="majorBidi" w:hAnsiTheme="majorBidi" w:cstheme="majorBidi"/>
                                  <w:sz w:val="13"/>
                                  <w:szCs w:val="13"/>
                                </w:rPr>
                                <w:t>Service Technician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6" name="文本框 3106"/>
                        <wps:cNvSpPr txBox="1"/>
                        <wps:spPr>
                          <a:xfrm>
                            <a:off x="574964" y="415637"/>
                            <a:ext cx="457200" cy="17318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8"/>
                                  <w:szCs w:val="8"/>
                                </w:rPr>
                              </w:pPr>
                              <w:r w:rsidRPr="0086036F">
                                <w:rPr>
                                  <w:rFonts w:asciiTheme="majorBidi" w:hAnsiTheme="majorBidi" w:cstheme="majorBidi"/>
                                  <w:sz w:val="8"/>
                                  <w:szCs w:val="8"/>
                                </w:rPr>
                                <w:t>Statistics on process and user abnormalities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7" name="文本框 3107"/>
                        <wps:cNvSpPr txBox="1"/>
                        <wps:spPr>
                          <a:xfrm>
                            <a:off x="498764" y="609600"/>
                            <a:ext cx="768927" cy="96981"/>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8"/>
                                  <w:szCs w:val="8"/>
                                </w:rPr>
                              </w:pPr>
                              <w:r w:rsidRPr="0086036F">
                                <w:rPr>
                                  <w:rFonts w:asciiTheme="majorBidi" w:hAnsiTheme="majorBidi" w:cstheme="majorBidi"/>
                                  <w:sz w:val="8"/>
                                  <w:szCs w:val="8"/>
                                </w:rPr>
                                <w:t>Handling sheet of process failure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8" name="文本框 3108"/>
                        <wps:cNvSpPr txBox="1"/>
                        <wps:spPr>
                          <a:xfrm>
                            <a:off x="491837" y="713509"/>
                            <a:ext cx="768927" cy="96981"/>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8"/>
                                  <w:szCs w:val="8"/>
                                </w:rPr>
                              </w:pPr>
                              <w:r w:rsidRPr="0086036F">
                                <w:rPr>
                                  <w:rFonts w:asciiTheme="majorBidi" w:hAnsiTheme="majorBidi" w:cstheme="majorBidi"/>
                                  <w:sz w:val="8"/>
                                  <w:szCs w:val="8"/>
                                </w:rPr>
                                <w:t>Feedback on user abnormalities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9" name="文本框 3109"/>
                        <wps:cNvSpPr txBox="1"/>
                        <wps:spPr>
                          <a:xfrm>
                            <a:off x="1129146" y="969819"/>
                            <a:ext cx="457200" cy="2139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0"/>
                                  <w:szCs w:val="10"/>
                                </w:rPr>
                              </w:pPr>
                              <w:r w:rsidRPr="0086036F">
                                <w:rPr>
                                  <w:rFonts w:asciiTheme="majorBidi" w:hAnsiTheme="majorBidi" w:cstheme="majorBidi"/>
                                  <w:sz w:val="10"/>
                                  <w:szCs w:val="10"/>
                                </w:rPr>
                                <w:t>Review on major abnormalities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0" name="文本框 3110"/>
                        <wps:cNvSpPr txBox="1"/>
                        <wps:spPr>
                          <a:xfrm>
                            <a:off x="1856509" y="969819"/>
                            <a:ext cx="360218" cy="17318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No recall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1" name="文本框 3111"/>
                        <wps:cNvSpPr txBox="1"/>
                        <wps:spPr>
                          <a:xfrm>
                            <a:off x="1177637" y="1433946"/>
                            <a:ext cx="360218" cy="11776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Recall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2" name="文本框 3112"/>
                        <wps:cNvSpPr txBox="1"/>
                        <wps:spPr>
                          <a:xfrm>
                            <a:off x="1129146" y="1620982"/>
                            <a:ext cx="554181" cy="117763"/>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Minutes of meeting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3" name="文本框 3113"/>
                        <wps:cNvSpPr txBox="1"/>
                        <wps:spPr>
                          <a:xfrm>
                            <a:off x="2389909" y="2154382"/>
                            <a:ext cx="554181" cy="117763"/>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Receipt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4" name="文本框 3114"/>
                        <wps:cNvSpPr txBox="1"/>
                        <wps:spPr>
                          <a:xfrm>
                            <a:off x="2840182" y="2680855"/>
                            <a:ext cx="824345" cy="117763"/>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Contract performance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5" name="文本框 3115"/>
                        <wps:cNvSpPr txBox="1"/>
                        <wps:spPr>
                          <a:xfrm>
                            <a:off x="3290455" y="3096491"/>
                            <a:ext cx="824345" cy="117763"/>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On-site service report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6" name="文本框 3116"/>
                        <wps:cNvSpPr txBox="1"/>
                        <wps:spPr>
                          <a:xfrm>
                            <a:off x="4211782" y="2154382"/>
                            <a:ext cx="554181" cy="117763"/>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Receipt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7" name="文本框 3117"/>
                        <wps:cNvSpPr txBox="1"/>
                        <wps:spPr>
                          <a:xfrm>
                            <a:off x="4211782" y="339437"/>
                            <a:ext cx="477982" cy="2489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Returned product treatment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8" name="文本框 3118"/>
                        <wps:cNvSpPr txBox="1"/>
                        <wps:spPr>
                          <a:xfrm>
                            <a:off x="1787237" y="1399309"/>
                            <a:ext cx="512618" cy="207818"/>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Development of recall plan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9" name="文本框 3119"/>
                        <wps:cNvSpPr txBox="1"/>
                        <wps:spPr>
                          <a:xfrm>
                            <a:off x="2029691" y="1911928"/>
                            <a:ext cx="782609" cy="207818"/>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Expense approval and scheduling request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20" name="文本框 3120"/>
                        <wps:cNvSpPr txBox="1"/>
                        <wps:spPr>
                          <a:xfrm>
                            <a:off x="2840182" y="2382982"/>
                            <a:ext cx="568036" cy="297873"/>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Return, recall and production scheduling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21" name="文本框 3121"/>
                        <wps:cNvSpPr txBox="1"/>
                        <wps:spPr>
                          <a:xfrm>
                            <a:off x="3408218" y="2902528"/>
                            <a:ext cx="588819" cy="152227"/>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On-site construction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22" name="文本框 3122"/>
                        <wps:cNvSpPr txBox="1"/>
                        <wps:spPr>
                          <a:xfrm>
                            <a:off x="3948546" y="630382"/>
                            <a:ext cx="1288472" cy="83127"/>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Handling sheet of returned product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23" name="文本框 3123"/>
                        <wps:cNvSpPr txBox="1"/>
                        <wps:spPr>
                          <a:xfrm>
                            <a:off x="3948546" y="1911928"/>
                            <a:ext cx="830926" cy="241992"/>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Statistics on products returned and recalled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组合 3124" o:spid="_x0000_s1098" style="position:absolute;left:0;text-align:left;margin-left:4.35pt;margin-top:14.75pt;width:412.35pt;height:262.35pt;z-index:251848704" coordsize="52370,3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">
                <v:shape id="文本框 3099" o:spid="_x0000_s1099" type="#_x0000_t202" style="position:absolute;width:19881;height:1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9LbsQA&#10;AADdAAAADwAAAGRycy9kb3ducmV2LnhtbESPwW7CMBBE70j8g7VIvYEDqKhJcSJArcQ1tB+wjbdx&#10;IF6H2E3Sv68rVepxNDNvNPtisq0YqPeNYwXrVQKCuHK64VrB+9vr8gmED8gaW8ek4Js8FPl8tsdM&#10;u5FLGi6hFhHCPkMFJoQuk9JXhiz6leuIo/fpeoshyr6Wuscxwm0rN0mykxYbjgsGOzoZqm6XL6tg&#10;oNKUj9fjS7oZ5eEDz8z33Vaph8V0eAYRaAr/4b/2WSvYJmkKv2/iE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S27EAAAA3QAAAA8AAAAAAAAAAAAAAAAAmAIAAGRycy9k&#10;b3ducmV2LnhtbFBLBQYAAAAABAAEAPUAAACJAwAAAAA=&#10;" fillcolor="#caeace [3212]" stroked="f" strokeweight=".5pt">
                  <v:textbox inset="0,0,0,0">
                    <w:txbxContent>
                      <w:p w:rsidR="00F66004" w:rsidRPr="0086036F" w:rsidRDefault="00F66004" w:rsidP="0086036F">
                        <w:pPr>
                          <w:adjustRightInd w:val="0"/>
                          <w:snapToGrid w:val="0"/>
                          <w:spacing w:line="240" w:lineRule="auto"/>
                          <w:ind w:firstLineChars="0" w:firstLine="0"/>
                          <w:jc w:val="left"/>
                          <w:rPr>
                            <w:rFonts w:asciiTheme="majorBidi" w:hAnsiTheme="majorBidi" w:cstheme="majorBidi"/>
                            <w:sz w:val="13"/>
                            <w:szCs w:val="13"/>
                          </w:rPr>
                        </w:pPr>
                        <w:r w:rsidRPr="0086036F">
                          <w:rPr>
                            <w:rFonts w:asciiTheme="majorBidi" w:hAnsiTheme="majorBidi" w:cstheme="majorBidi"/>
                            <w:sz w:val="13"/>
                            <w:szCs w:val="13"/>
                          </w:rPr>
                          <w:t>Process Name: Flow Chart of Product Return and Recall</w:t>
                        </w:r>
                      </w:p>
                    </w:txbxContent>
                  </v:textbox>
                </v:shape>
                <v:shape id="文本框 3100" o:spid="_x0000_s1100" type="#_x0000_t202" style="position:absolute;left:207;top:4087;width:3740;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46cAA&#10;AADdAAAADwAAAGRycy9kb3ducmV2LnhtbERP3U7CMBS+N+EdmkPinXRAJDApyzCacDvgAQ7rcZ2u&#10;p6Ot23x7e2Hi5Zfvf19MthMD+dA6VrBcZCCIa6dbbhRcL+9PWxAhImvsHJOCHwpQHGYPe8y1G7mi&#10;4RwbkUI45KjAxNjnUobakMWwcD1x4j6ctxgT9I3UHscUbju5yrKNtNhyajDY06uh+uv8bRUMVJnq&#10;+fP4tluNsrzhifm+WSv1OJ/KFxCRpvgv/nOftIL1Mkv705v0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546cAAAADdAAAADwAAAAAAAAAAAAAAAACYAgAAZHJzL2Rvd25y&#10;ZXYueG1sUEsFBgAAAAAEAAQA9QAAAIUDAAAAAA==&#10;" fillcolor="#caeace [3212]"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3"/>
                            <w:szCs w:val="13"/>
                          </w:rPr>
                        </w:pPr>
                        <w:r w:rsidRPr="0086036F">
                          <w:rPr>
                            <w:rFonts w:asciiTheme="majorBidi" w:hAnsiTheme="majorBidi" w:cstheme="majorBidi"/>
                            <w:sz w:val="13"/>
                            <w:szCs w:val="13"/>
                          </w:rPr>
                          <w:t>Quality Engineer</w:t>
                        </w:r>
                      </w:p>
                    </w:txbxContent>
                  </v:textbox>
                </v:shape>
                <v:shape id="文本框 3101" o:spid="_x0000_s1101" type="#_x0000_t202" style="position:absolute;left:277;top:8936;width:3740;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dcsMA&#10;AADdAAAADwAAAGRycy9kb3ducmV2LnhtbESPwW7CMBBE75X6D9ZW4lacgEBtwCBagcQ1wAds420c&#10;Gq/T2CTh7zESEsfRzLzRLNeDrUVHra8cK0jHCQjiwumKSwWn4+79A4QPyBprx6TgSh7Wq9eXJWba&#10;9ZxTdwiliBD2GSowITSZlL4wZNGPXUMcvV/XWgxRtqXULfYRbms5SZK5tFhxXDDY0Leh4u9wsQo6&#10;yk0+O39tPye93Pzgnvl/PlVq9DZsFiACDeEZfrT3WsE0TVK4v4lP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LdcsMAAADdAAAADwAAAAAAAAAAAAAAAACYAgAAZHJzL2Rv&#10;d25yZXYueG1sUEsFBgAAAAAEAAQA9QAAAIgDAAAAAA==&#10;" fillcolor="#caeace [3212]"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3"/>
                            <w:szCs w:val="13"/>
                          </w:rPr>
                        </w:pPr>
                        <w:proofErr w:type="spellStart"/>
                        <w:r w:rsidRPr="0086036F">
                          <w:rPr>
                            <w:rFonts w:asciiTheme="majorBidi" w:hAnsiTheme="majorBidi" w:cstheme="majorBidi"/>
                            <w:sz w:val="13"/>
                            <w:szCs w:val="13"/>
                          </w:rPr>
                          <w:t>IPMT</w:t>
                        </w:r>
                        <w:proofErr w:type="spellEnd"/>
                        <w:r w:rsidRPr="0086036F">
                          <w:rPr>
                            <w:rFonts w:asciiTheme="majorBidi" w:hAnsiTheme="majorBidi" w:cstheme="majorBidi"/>
                            <w:sz w:val="13"/>
                            <w:szCs w:val="13"/>
                          </w:rPr>
                          <w:t xml:space="preserve"> Committee</w:t>
                        </w:r>
                      </w:p>
                    </w:txbxContent>
                  </v:textbox>
                </v:shape>
                <v:shape id="文本框 3102" o:spid="_x0000_s1102" type="#_x0000_t202" style="position:absolute;left:415;top:13716;width:3740;height:4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BcMA&#10;AADdAAAADwAAAGRycy9kb3ducmV2LnhtbESPwW7CMBBE70j9B2srcQOHIFAbMAgQSFwDfMA23sah&#10;8TqNTZL+fY1UqcfRzLzRrLeDrUVHra8cK5hNExDEhdMVlwpu19PkDYQPyBprx6TghzxsNy+jNWba&#10;9ZxTdwmliBD2GSowITSZlL4wZNFPXUMcvU/XWgxRtqXULfYRbmuZJslSWqw4Lhhs6GCo+Lo8rIKO&#10;cpMv7vvje9rL3Qeemb+Xc6XGr8NuBSLQEP7Df+2zVjCfJSk8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DBcMAAADdAAAADwAAAAAAAAAAAAAAAACYAgAAZHJzL2Rv&#10;d25yZXYueG1sUEsFBgAAAAAEAAQA9QAAAIgDAAAAAA==&#10;" fillcolor="#caeace [3212]"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3"/>
                            <w:szCs w:val="13"/>
                          </w:rPr>
                        </w:pPr>
                        <w:r w:rsidRPr="0086036F">
                          <w:rPr>
                            <w:rFonts w:asciiTheme="majorBidi" w:hAnsiTheme="majorBidi" w:cstheme="majorBidi"/>
                            <w:sz w:val="13"/>
                            <w:szCs w:val="13"/>
                          </w:rPr>
                          <w:t>Development Engineer</w:t>
                        </w:r>
                      </w:p>
                      <w:p w:rsidR="00F66004" w:rsidRPr="0086036F" w:rsidRDefault="00F66004" w:rsidP="0086036F">
                        <w:pPr>
                          <w:pStyle w:val="a0"/>
                          <w:adjustRightInd w:val="0"/>
                          <w:snapToGrid w:val="0"/>
                          <w:spacing w:line="240" w:lineRule="auto"/>
                          <w:ind w:firstLineChars="0" w:firstLine="0"/>
                          <w:jc w:val="center"/>
                          <w:rPr>
                            <w:rFonts w:asciiTheme="majorBidi" w:hAnsiTheme="majorBidi" w:cstheme="majorBidi" w:hint="default"/>
                            <w:sz w:val="13"/>
                            <w:szCs w:val="13"/>
                          </w:rPr>
                        </w:pPr>
                        <w:r w:rsidRPr="0086036F">
                          <w:rPr>
                            <w:rFonts w:asciiTheme="majorBidi" w:hAnsiTheme="majorBidi" w:cstheme="majorBidi" w:hint="default"/>
                            <w:sz w:val="13"/>
                            <w:szCs w:val="13"/>
                          </w:rPr>
                          <w:t>Process Engineer</w:t>
                        </w:r>
                      </w:p>
                    </w:txbxContent>
                  </v:textbox>
                </v:shape>
                <v:shape id="文本框 3103" o:spid="_x0000_s1103" type="#_x0000_t202" style="position:absolute;left:415;top:19604;width:3740;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mnsMA&#10;AADdAAAADwAAAGRycy9kb3ducmV2LnhtbESPwW7CMBBE75X6D9ZW4lYciEBtwCBagcQ1wAds420c&#10;Gq/T2CTh7zESEsfRzLzRLNeDrUVHra8cK5iMExDEhdMVlwpOx937BwgfkDXWjknBlTysV68vS8y0&#10;6zmn7hBKESHsM1RgQmgyKX1hyKIfu4Y4er+utRiibEupW+wj3NZymiRzabHiuGCwoW9Dxd/hYhV0&#10;lJt8dv7afk57ufnBPfP/PFVq9DZsFiACDeEZfrT3WkE6SVK4v4lP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zmnsMAAADdAAAADwAAAAAAAAAAAAAAAACYAgAAZHJzL2Rv&#10;d25yZXYueG1sUEsFBgAAAAAEAAQA9QAAAIgDAAAAAA==&#10;" fillcolor="#caeace [3212]"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3"/>
                            <w:szCs w:val="13"/>
                          </w:rPr>
                        </w:pPr>
                        <w:r w:rsidRPr="0086036F">
                          <w:rPr>
                            <w:rFonts w:asciiTheme="majorBidi" w:hAnsiTheme="majorBidi" w:cstheme="majorBidi"/>
                            <w:sz w:val="13"/>
                            <w:szCs w:val="13"/>
                          </w:rPr>
                          <w:t>Service Engineer</w:t>
                        </w:r>
                      </w:p>
                    </w:txbxContent>
                  </v:textbox>
                </v:shape>
                <v:shape id="文本框 3104" o:spid="_x0000_s1104" type="#_x0000_t202" style="position:absolute;left:554;top:24384;width:3740;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6sMA&#10;AADdAAAADwAAAGRycy9kb3ducmV2LnhtbESPzW7CMBCE75V4B2uRuBWHX5UUgwAViWtoH2AbL3FK&#10;vA6xSdK3ryshcRzNzDea9ba3lWip8aVjBZNxAoI4d7rkQsHX5/H1DYQPyBorx6TglzxsN4OXNaba&#10;dZxRew6FiBD2KSowIdSplD43ZNGPXU0cvYtrLIYom0LqBrsIt5WcJslSWiw5Lhis6WAov57vVkFL&#10;mckWP/uP1bSTu288Md+WM6VGw373DiJQH57hR/ukFcwmyRz+38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V+6sMAAADdAAAADwAAAAAAAAAAAAAAAACYAgAAZHJzL2Rv&#10;d25yZXYueG1sUEsFBgAAAAAEAAQA9QAAAIgDAAAAAA==&#10;" fillcolor="#caeace [3212]"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3"/>
                            <w:szCs w:val="13"/>
                          </w:rPr>
                        </w:pPr>
                        <w:r w:rsidRPr="0086036F">
                          <w:rPr>
                            <w:rFonts w:asciiTheme="majorBidi" w:hAnsiTheme="majorBidi" w:cstheme="majorBidi"/>
                            <w:sz w:val="13"/>
                            <w:szCs w:val="13"/>
                          </w:rPr>
                          <w:t>Planner</w:t>
                        </w:r>
                      </w:p>
                    </w:txbxContent>
                  </v:textbox>
                </v:shape>
                <v:shape id="文本框 3105" o:spid="_x0000_s1105" type="#_x0000_t202" style="position:absolute;left:554;top:29302;width:3740;height:4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bccMA&#10;AADdAAAADwAAAGRycy9kb3ducmV2LnhtbESPwW7CMBBE75X4B2uRuBUHEAgCBkFFJa4BPmCJlzgQ&#10;r0PsJunf15Uq9TiamTeaza63lWip8aVjBZNxAoI4d7rkQsH18vm+BOEDssbKMSn4Jg+77eBtg6l2&#10;HWfUnkMhIoR9igpMCHUqpc8NWfRjVxNH7+4aiyHKppC6wS7CbSWnSbKQFkuOCwZr+jCUP89fVkFL&#10;mcnmj8NxNe3k/oYn5tdiptRo2O/XIAL14T/81z5pBbNJMoffN/EJ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nbccMAAADdAAAADwAAAAAAAAAAAAAAAACYAgAAZHJzL2Rv&#10;d25yZXYueG1sUEsFBgAAAAAEAAQA9QAAAIgDAAAAAA==&#10;" fillcolor="#caeace [3212]"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3"/>
                            <w:szCs w:val="13"/>
                          </w:rPr>
                        </w:pPr>
                        <w:r w:rsidRPr="0086036F">
                          <w:rPr>
                            <w:rFonts w:asciiTheme="majorBidi" w:hAnsiTheme="majorBidi" w:cstheme="majorBidi"/>
                            <w:sz w:val="13"/>
                            <w:szCs w:val="13"/>
                          </w:rPr>
                          <w:t>Service Technician</w:t>
                        </w:r>
                      </w:p>
                    </w:txbxContent>
                  </v:textbox>
                </v:shape>
                <v:shape id="文本框 3106" o:spid="_x0000_s1106" type="#_x0000_t202" style="position:absolute;left:5749;top:4156;width:4572;height:1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FBsMA&#10;AADdAAAADwAAAGRycy9kb3ducmV2LnhtbESPwW7CMBBE75X6D9ZW4lYcQERtwCBAIHEN7Qds420c&#10;Gq/T2CTh7zESEsfRzLzRLNeDrUVHra8cK5iMExDEhdMVlwq+vw7vHyB8QNZYOyYFV/KwXr2+LDHT&#10;rueculMoRYSwz1CBCaHJpPSFIYt+7Bri6P261mKIsi2lbrGPcFvLaZKk0mLFccFgQztDxd/pYhV0&#10;lJt8ft7uP6e93Pzgkfk/nSk1ehs2CxCBhvAMP9pHrWA2SVK4v4lP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tFBsMAAADdAAAADwAAAAAAAAAAAAAAAACYAgAAZHJzL2Rv&#10;d25yZXYueG1sUEsFBgAAAAAEAAQA9QAAAIgDAAAAAA==&#10;" fillcolor="#caeace [3212]"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8"/>
                            <w:szCs w:val="8"/>
                          </w:rPr>
                        </w:pPr>
                        <w:r w:rsidRPr="0086036F">
                          <w:rPr>
                            <w:rFonts w:asciiTheme="majorBidi" w:hAnsiTheme="majorBidi" w:cstheme="majorBidi"/>
                            <w:sz w:val="8"/>
                            <w:szCs w:val="8"/>
                          </w:rPr>
                          <w:t>Statistics on process and user abnormalities</w:t>
                        </w:r>
                      </w:p>
                    </w:txbxContent>
                  </v:textbox>
                </v:shape>
                <v:shape id="文本框 3107" o:spid="_x0000_s1107" type="#_x0000_t202" style="position:absolute;left:4987;top:6096;width:7689;height: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fJ8IA&#10;AADdAAAADwAAAGRycy9kb3ducmV2LnhtbESP0WoCMRRE3wv+Q7hC32piBSurUcQq+CSt+gHXzXWz&#10;uLlZkqjr3zeC0MdhZs4ws0XnGnGjEGvPGoYDBYK49KbmSsPxsPmYgIgJ2WDjmTQ8KMJi3nubYWH8&#10;nX/ptk+VyBCOBWqwKbWFlLG05DAOfEucvbMPDlOWoZIm4D3DXSM/lRpLhzXnBYstrSyVl/3Vadie&#10;zoq/TbTygXFd/+yOu3FQWr/3u+UURKIu/Ydf7a3RMBqqL3i+y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Z8nwgAAAN0AAAAPAAAAAAAAAAAAAAAAAJgCAABkcnMvZG93&#10;bnJldi54bWxQSwUGAAAAAAQABAD1AAAAhwMAAAAA&#10;" fillcolor="#e7e6e6 [3214]"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8"/>
                            <w:szCs w:val="8"/>
                          </w:rPr>
                        </w:pPr>
                        <w:r w:rsidRPr="0086036F">
                          <w:rPr>
                            <w:rFonts w:asciiTheme="majorBidi" w:hAnsiTheme="majorBidi" w:cstheme="majorBidi"/>
                            <w:sz w:val="8"/>
                            <w:szCs w:val="8"/>
                          </w:rPr>
                          <w:t>Handling sheet of process failure</w:t>
                        </w:r>
                      </w:p>
                    </w:txbxContent>
                  </v:textbox>
                </v:shape>
                <v:shape id="文本框 3108" o:spid="_x0000_s1108" type="#_x0000_t202" style="position:absolute;left:4918;top:7135;width:7689;height: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LVb8A&#10;AADdAAAADwAAAGRycy9kb3ducmV2LnhtbERPzYrCMBC+C/sOYRa8aaKCLNUosqvgSVztA4zN2BSb&#10;SUmi1rffHBY8fnz/y3XvWvGgEBvPGiZjBYK48qbhWkN53o2+QMSEbLD1TBpeFGG9+hgssTD+yb/0&#10;OKVa5BCOBWqwKXWFlLGy5DCOfUecuasPDlOGoZYm4DOHu1ZOlZpLhw3nBosdfVuqbqe707C/XBX/&#10;mGjlC+O2OR7KwzworYef/WYBIlGf3uJ/995omE1Unpvf5Cc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gtVvwAAAN0AAAAPAAAAAAAAAAAAAAAAAJgCAABkcnMvZG93bnJl&#10;di54bWxQSwUGAAAAAAQABAD1AAAAhAMAAAAA&#10;" fillcolor="#e7e6e6 [3214]"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8"/>
                            <w:szCs w:val="8"/>
                          </w:rPr>
                        </w:pPr>
                        <w:r w:rsidRPr="0086036F">
                          <w:rPr>
                            <w:rFonts w:asciiTheme="majorBidi" w:hAnsiTheme="majorBidi" w:cstheme="majorBidi"/>
                            <w:sz w:val="8"/>
                            <w:szCs w:val="8"/>
                          </w:rPr>
                          <w:t>Feedback on user abnormalities</w:t>
                        </w:r>
                      </w:p>
                    </w:txbxContent>
                  </v:textbox>
                </v:shape>
                <v:shape id="文本框 3109" o:spid="_x0000_s1109" type="#_x0000_t202" style="position:absolute;left:11291;top:9698;width:4572;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RdMMA&#10;AADdAAAADwAAAGRycy9kb3ducmV2LnhtbESPwW7CMBBE75X4B2srcSsOIBAJGASoSFwDfMA23sah&#10;8TrEbpL+fY1UqcfRzLzRbHaDrUVHra8cK5hOEhDEhdMVlwpu19PbCoQPyBprx6TghzzstqOXDWba&#10;9ZxTdwmliBD2GSowITSZlL4wZNFPXEMcvU/XWgxRtqXULfYRbms5S5KltFhxXDDY0NFQ8XX5tgo6&#10;yk2+uB/e01kv9x94Zn4s50qNX4f9GkSgIfyH/9pnrWA+TVJ4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TRdMMAAADdAAAADwAAAAAAAAAAAAAAAACYAgAAZHJzL2Rv&#10;d25yZXYueG1sUEsFBgAAAAAEAAQA9QAAAIgDAAAAAA==&#10;" fillcolor="#caeace [3212]"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0"/>
                            <w:szCs w:val="10"/>
                          </w:rPr>
                        </w:pPr>
                        <w:r w:rsidRPr="0086036F">
                          <w:rPr>
                            <w:rFonts w:asciiTheme="majorBidi" w:hAnsiTheme="majorBidi" w:cstheme="majorBidi"/>
                            <w:sz w:val="10"/>
                            <w:szCs w:val="10"/>
                          </w:rPr>
                          <w:t>Review on major abnormalities</w:t>
                        </w:r>
                      </w:p>
                    </w:txbxContent>
                  </v:textbox>
                </v:shape>
                <v:shape id="文本框 3110" o:spid="_x0000_s1110" type="#_x0000_t202" style="position:absolute;left:18565;top:9698;width:3602;height:1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uNMAA&#10;AADdAAAADwAAAGRycy9kb3ducmV2LnhtbERPS27CMBDdV+IO1iB1V5yAitqAiQIqEttADzCNhzht&#10;PA6xScLt60WlLp/ef5tPthUD9b5xrCBdJCCIK6cbrhV8Xo4vbyB8QNbYOiYFD/KQ72ZPW8y0G7mk&#10;4RxqEUPYZ6jAhNBlUvrKkEW/cB1x5K6utxgi7GupexxjuG3lMknW0mLDscFgRwdD1c/5bhUMVJry&#10;9Xv/8b4cZfGFJ+bbeqXU83wqNiACTeFf/Oc+aQWrNI3745v4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fuNMAAAADdAAAADwAAAAAAAAAAAAAAAACYAgAAZHJzL2Rvd25y&#10;ZXYueG1sUEsFBgAAAAAEAAQA9QAAAIUDAAAAAA==&#10;" fillcolor="#caeace [3212]"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No recall</w:t>
                        </w:r>
                      </w:p>
                    </w:txbxContent>
                  </v:textbox>
                </v:shape>
                <v:shape id="文本框 3111" o:spid="_x0000_s1111" type="#_x0000_t202" style="position:absolute;left:11776;top:14339;width:3602;height:1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Lr8MA&#10;AADdAAAADwAAAGRycy9kb3ducmV2LnhtbESPwW7CMBBE75X6D9ZW4lacgEBtwCBagcQ1wAds420c&#10;Gq/T2CTh7zESEsfRzLzRLNeDrUVHra8cK0jHCQjiwumKSwWn4+79A4QPyBprx6TgSh7Wq9eXJWba&#10;9ZxTdwiliBD2GSowITSZlL4wZNGPXUMcvV/XWgxRtqXULfYRbms5SZK5tFhxXDDY0Leh4u9wsQo6&#10;yk0+O39tPye93Pzgnvl/PlVq9DZsFiACDeEZfrT3WsE0TVO4v4lP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tLr8MAAADdAAAADwAAAAAAAAAAAAAAAACYAgAAZHJzL2Rv&#10;d25yZXYueG1sUEsFBgAAAAAEAAQA9QAAAIgDAAAAAA==&#10;" fillcolor="#caeace [3212]"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Recall</w:t>
                        </w:r>
                      </w:p>
                    </w:txbxContent>
                  </v:textbox>
                </v:shape>
                <v:shape id="文本框 3112" o:spid="_x0000_s1112" type="#_x0000_t202" style="position:absolute;left:11291;top:16209;width:5542;height:1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YsIA&#10;AADdAAAADwAAAGRycy9kb3ducmV2LnhtbESP3WoCMRSE7wt9h3CE3tVkLYhsjSLWglfi3wOcbo6b&#10;xc3JkkRd374RBC+HmfmGmc5714orhdh41lAMFQjiypuGaw3Hw+/nBERMyAZbz6ThThHms/e3KZbG&#10;33hH132qRYZwLFGDTakrpYyVJYdx6Dvi7J18cJiyDLU0AW8Z7lo5UmosHTacFyx2tLRUnfcXp2H9&#10;d1L8Y6KVd4yrZrs5bsZBaf0x6BffIBL16RV+ttdGw1dRjODxJj8B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6piwgAAAN0AAAAPAAAAAAAAAAAAAAAAAJgCAABkcnMvZG93&#10;bnJldi54bWxQSwUGAAAAAAQABAD1AAAAhwMAAAAA&#10;" fillcolor="#e7e6e6 [3214]"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Minutes of meeting</w:t>
                        </w:r>
                      </w:p>
                    </w:txbxContent>
                  </v:textbox>
                </v:shape>
                <v:shape id="文本框 3113" o:spid="_x0000_s1113" type="#_x0000_t202" style="position:absolute;left:23899;top:21543;width:5541;height:1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P+cMA&#10;AADdAAAADwAAAGRycy9kb3ducmV2LnhtbESP0WoCMRRE3wv9h3CFvtVkK0hZzS5iW/BJrPoB1811&#10;s7i5WZJU179vhEIfh5k5wyzr0fXiSiF2njUUUwWCuPGm41bD8fD1+g4iJmSDvWfScKcIdfX8tMTS&#10;+Bt/03WfWpEhHEvUYFMaSiljY8lhnPqBOHtnHxymLEMrTcBbhrtevik1lw47zgsWB1pbai77H6dh&#10;czor/jDRyjvGz263PW7nQWn9MhlXCxCJxvQf/mtvjIZZUczg8SY/AV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MP+cMAAADdAAAADwAAAAAAAAAAAAAAAACYAgAAZHJzL2Rv&#10;d25yZXYueG1sUEsFBgAAAAAEAAQA9QAAAIgDAAAAAA==&#10;" fillcolor="#e7e6e6 [3214]"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Receipt</w:t>
                        </w:r>
                      </w:p>
                    </w:txbxContent>
                  </v:textbox>
                </v:shape>
                <v:shape id="文本框 3114" o:spid="_x0000_s1114" type="#_x0000_t202" style="position:absolute;left:28401;top:26808;width:8244;height:1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XjcMA&#10;AADdAAAADwAAAGRycy9kb3ducmV2LnhtbESP0WoCMRRE3wv9h3AF32qyrYisRpHWgk/Sqh9w3Vw3&#10;i5ubJYm6/r0RCn0cZuYMM1/2rhVXCrHxrKEYKRDElTcN1xoO+++3KYiYkA22nknDnSIsF68vcyyN&#10;v/EvXXepFhnCsUQNNqWulDJWlhzGke+Is3fywWHKMtTSBLxluGvlu1IT6bDhvGCxo09L1Xl3cRo2&#10;x5PiLxOtvGNcNz/bw3YSlNbDQb+agUjUp//wX3tjNHwUxRieb/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qXjcMAAADdAAAADwAAAAAAAAAAAAAAAACYAgAAZHJzL2Rv&#10;d25yZXYueG1sUEsFBgAAAAAEAAQA9QAAAIgDAAAAAA==&#10;" fillcolor="#e7e6e6 [3214]"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Contract performance</w:t>
                        </w:r>
                      </w:p>
                    </w:txbxContent>
                  </v:textbox>
                </v:shape>
                <v:shape id="文本框 3115" o:spid="_x0000_s1115" type="#_x0000_t202" style="position:absolute;left:32904;top:30964;width:8244;height:1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yFsMA&#10;AADdAAAADwAAAGRycy9kb3ducmV2LnhtbESP0WoCMRRE3wv9h3AF32qyLYqsRpHWgk/Sqh9w3Vw3&#10;i5ubJYm6/r0RCn0cZuYMM1/2rhVXCrHxrKEYKRDElTcN1xoO+++3KYiYkA22nknDnSIsF68vcyyN&#10;v/EvXXepFhnCsUQNNqWulDJWlhzGke+Is3fywWHKMtTSBLxluGvlu1IT6bDhvGCxo09L1Xl3cRo2&#10;x5PiLxOtvGNcNz/bw3YSlNbDQb+agUjUp//wX3tjNHwUxRieb/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YyFsMAAADdAAAADwAAAAAAAAAAAAAAAACYAgAAZHJzL2Rv&#10;d25yZXYueG1sUEsFBgAAAAAEAAQA9QAAAIgDAAAAAA==&#10;" fillcolor="#e7e6e6 [3214]"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On-site service report</w:t>
                        </w:r>
                      </w:p>
                    </w:txbxContent>
                  </v:textbox>
                </v:shape>
                <v:shape id="文本框 3116" o:spid="_x0000_s1116" type="#_x0000_t202" style="position:absolute;left:42117;top:21543;width:5542;height:1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sYcIA&#10;AADdAAAADwAAAGRycy9kb3ducmV2LnhtbESP0WoCMRRE3wv+Q7iCbzXZCotsjVKqgk+i1g+43Vw3&#10;Szc3S5Lq+vdGKPRxmJkzzGI1uE5cKcTWs4ZiqkAQ19603Gg4f21f5yBiQjbYeSYNd4qwWo5eFlgZ&#10;f+MjXU+pERnCsUINNqW+kjLWlhzGqe+Js3fxwWHKMjTSBLxluOvkm1KldNhyXrDY06el+uf06zTs&#10;vi+K1yZaece4aQ/7874MSuvJePh4B5FoSP/hv/bOaJgVRQnP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KxhwgAAAN0AAAAPAAAAAAAAAAAAAAAAAJgCAABkcnMvZG93&#10;bnJldi54bWxQSwUGAAAAAAQABAD1AAAAhwMAAAAA&#10;" fillcolor="#e7e6e6 [3214]"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Receipt</w:t>
                        </w:r>
                      </w:p>
                    </w:txbxContent>
                  </v:textbox>
                </v:shape>
                <v:shape id="文本框 3117" o:spid="_x0000_s1117" type="#_x0000_t202" style="position:absolute;left:42117;top:3394;width:4780;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2QMMA&#10;AADdAAAADwAAAGRycy9kb3ducmV2LnhtbESPwW7CMBBE75X4B2uReitOQECbYhBUrcQ10A/Yxts4&#10;EK9D7Cbp32MkJI6jmXmjWW0GW4uOWl85VpBOEhDEhdMVlwq+j18vryB8QNZYOyYF/+Rhsx49rTDT&#10;ruecukMoRYSwz1CBCaHJpPSFIYt+4hri6P261mKIsi2lbrGPcFvLaZIspMWK44LBhj4MFefDn1XQ&#10;UW7y+Wn3+Tbt5fYH98yXxUyp5/GwfQcRaAiP8L291wpmabqE25v4BO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52QMMAAADdAAAADwAAAAAAAAAAAAAAAACYAgAAZHJzL2Rv&#10;d25yZXYueG1sUEsFBgAAAAAEAAQA9QAAAIgDAAAAAA==&#10;" fillcolor="#caeace [3212]"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Returned product treatment</w:t>
                        </w:r>
                      </w:p>
                    </w:txbxContent>
                  </v:textbox>
                </v:shape>
                <v:shape id="文本框 3118" o:spid="_x0000_s1118" type="#_x0000_t202" style="position:absolute;left:17872;top:13993;width:5126;height:2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VmcIA&#10;AADdAAAADwAAAGRycy9kb3ducmV2LnhtbERPTWuDQBC9F/oflink1qwmoRTrKkaQ9JBLUy/eBneq&#10;ojsr7iax/757KOT4eN9pvppJ3Ghxg2UF8TYCQdxaPXCnoP6uXt9BOI+scbJMCn7JQZ49P6WYaHvn&#10;L7pdfCdCCLsEFfTez4mUru3JoNvamThwP3Yx6ANcOqkXvIdwM8ldFL1JgwOHhh5nKntqx8vVKGiq&#10;+uCrsj4e1gmL6kyjOzWjUpuXtfgA4Wn1D/G/+1Mr2MdxmBvehCc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dWZwgAAAN0AAAAPAAAAAAAAAAAAAAAAAJgCAABkcnMvZG93&#10;bnJldi54bWxQSwUGAAAAAAQABAD1AAAAhwMAAAAA&#10;" fillcolor="#caeace [3212]" strokecolor="black [3213]"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Development of recall plan</w:t>
                        </w:r>
                      </w:p>
                    </w:txbxContent>
                  </v:textbox>
                </v:shape>
                <v:shape id="文本框 3119" o:spid="_x0000_s1119" type="#_x0000_t202" style="position:absolute;left:20296;top:19119;width:7827;height:2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wAsMA&#10;AADdAAAADwAAAGRycy9kb3ducmV2LnhtbESPQYvCMBSE7wv+h/AEb2vaVRatRlGh6MHLai/eHs2z&#10;LW1eSpPV+u+NIHgcZuYbZrnuTSNu1LnKsoJ4HIEgzq2uuFCQndPvGQjnkTU2lknBgxysV4OvJSba&#10;3vmPbidfiABhl6CC0vs2kdLlJRl0Y9sSB+9qO4M+yK6QusN7gJtG/kTRrzRYcVgosaVdSXl9+jcK&#10;Lmk29eku2077BjfpkWq3v9RKjYb9ZgHCU+8/4Xf7oBVM4ngOrzfh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VwAsMAAADdAAAADwAAAAAAAAAAAAAAAACYAgAAZHJzL2Rv&#10;d25yZXYueG1sUEsFBgAAAAAEAAQA9QAAAIgDAAAAAA==&#10;" fillcolor="#caeace [3212]" strokecolor="black [3213]"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Expense approval and scheduling request</w:t>
                        </w:r>
                      </w:p>
                    </w:txbxContent>
                  </v:textbox>
                </v:shape>
                <v:shape id="文本框 3120" o:spid="_x0000_s1120" type="#_x0000_t202" style="position:absolute;left:28401;top:23829;width:5681;height:2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TIr4A&#10;AADdAAAADwAAAGRycy9kb3ducmV2LnhtbERPuwrCMBTdBf8hXMFNUx+IVKOoUHRwUbu4XZprW9rc&#10;lCZq/XszCI6H815vO1OLF7WutKxgMo5AEGdWl5wrSG/JaAnCeWSNtWVS8CEH202/t8ZY2zdf6HX1&#10;uQgh7GJUUHjfxFK6rCCDbmwb4sA9bGvQB9jmUrf4DuGmltMoWkiDJYeGAhs6FJRV16dRcE/SuU8O&#10;6X7e1bhLzlS5471SajjodisQnjr/F//cJ61gNpmG/eFNeAJy8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jEyK+AAAA3QAAAA8AAAAAAAAAAAAAAAAAmAIAAGRycy9kb3ducmV2&#10;LnhtbFBLBQYAAAAABAAEAPUAAACDAwAAAAA=&#10;" fillcolor="#caeace [3212]" strokecolor="black [3213]"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Return, recall and production scheduling</w:t>
                        </w:r>
                      </w:p>
                    </w:txbxContent>
                  </v:textbox>
                </v:shape>
                <v:shape id="文本框 3121" o:spid="_x0000_s1121" type="#_x0000_t202" style="position:absolute;left:34082;top:29025;width:5888;height:1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ucUA&#10;AADdAAAADwAAAGRycy9kb3ducmV2LnhtbESPQWvCQBSE7wX/w/KE3ppNNJQSXUWFYA+9NM0lt0f2&#10;mYRk34bsqum/7xYEj8PMfMNs97MZxI0m11lWkEQxCOLa6o4bBeVP/vYBwnlkjYNlUvBLDva7xcsW&#10;M23v/E23wjciQNhlqKD1fsykdHVLBl1kR+LgXexk0Ac5NVJPeA9wM8hVHL9Lgx2HhRZHOrVU98XV&#10;KKjyMvX5qTym84CH/It6d656pV6X82EDwtPsn+FH+1MrWCerBP7fh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7a5xQAAAN0AAAAPAAAAAAAAAAAAAAAAAJgCAABkcnMv&#10;ZG93bnJldi54bWxQSwUGAAAAAAQABAD1AAAAigMAAAAA&#10;" fillcolor="#caeace [3212]" strokecolor="black [3213]"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On-site construction</w:t>
                        </w:r>
                      </w:p>
                    </w:txbxContent>
                  </v:textbox>
                </v:shape>
                <v:shape id="文本框 3122" o:spid="_x0000_s1122" type="#_x0000_t202" style="position:absolute;left:39485;top:6303;width:12885;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Ng38IA&#10;AADdAAAADwAAAGRycy9kb3ducmV2LnhtbESP3WoCMRSE7wu+QziCdzVxBZHVKEUreCX15wGOm+Nm&#10;6eZkSVJd394UCr0cZuYbZrnuXSvuFGLjWcNkrEAQV940XGu4nHfvcxAxIRtsPZOGJ0VYrwZvSyyN&#10;f/CR7qdUiwzhWKIGm1JXShkrSw7j2HfE2bv54DBlGWppAj4y3LWyUGomHTacFyx2tLFUfZ9+nIb9&#10;9aZ4a6KVT4yfzdfhcpgFpfVo2H8sQCTq03/4r703GqaTooDfN/k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2DfwgAAAN0AAAAPAAAAAAAAAAAAAAAAAJgCAABkcnMvZG93&#10;bnJldi54bWxQSwUGAAAAAAQABAD1AAAAhwMAAAAA&#10;" fillcolor="#e7e6e6 [3214]" stroked="f"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Handling sheet of returned product</w:t>
                        </w:r>
                      </w:p>
                    </w:txbxContent>
                  </v:textbox>
                </v:shape>
                <v:shape id="文本框 3123" o:spid="_x0000_s1123" type="#_x0000_t202" style="position:absolute;left:39485;top:19119;width:8309;height: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NVcIA&#10;AADdAAAADwAAAGRycy9kb3ducmV2LnhtbESPzarCMBSE9xd8h3AEd9fUH0SqUVQounCjduPu0Bzb&#10;0uakNFHr2xtBcDnMzDfMct2ZWjyodaVlBaNhBII4s7rkXEF6Sf7nIJxH1lhbJgUvcrBe9f6WGGv7&#10;5BM9zj4XAcIuRgWF900spcsKMuiGtiEO3s22Bn2QbS51i88AN7UcR9FMGiw5LBTY0K6grDrfjYJr&#10;kk59sku3067GTXKkyu2vlVKDfrdZgPDU+V/42z5oBZPReAKfN+EJ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8Y1VwgAAAN0AAAAPAAAAAAAAAAAAAAAAAJgCAABkcnMvZG93&#10;bnJldi54bWxQSwUGAAAAAAQABAD1AAAAhwMAAAAA&#10;" fillcolor="#caeace [3212]" strokecolor="black [3213]" strokeweight=".5pt">
                  <v:textbox inset="0,0,0,0">
                    <w:txbxContent>
                      <w:p w:rsidR="00F66004" w:rsidRPr="0086036F" w:rsidRDefault="00F66004" w:rsidP="0086036F">
                        <w:pPr>
                          <w:adjustRightInd w:val="0"/>
                          <w:snapToGrid w:val="0"/>
                          <w:spacing w:line="240" w:lineRule="auto"/>
                          <w:ind w:firstLineChars="0" w:firstLine="0"/>
                          <w:jc w:val="center"/>
                          <w:rPr>
                            <w:rFonts w:asciiTheme="majorBidi" w:hAnsiTheme="majorBidi" w:cstheme="majorBidi"/>
                            <w:sz w:val="11"/>
                            <w:szCs w:val="11"/>
                          </w:rPr>
                        </w:pPr>
                        <w:r w:rsidRPr="0086036F">
                          <w:rPr>
                            <w:rFonts w:asciiTheme="majorBidi" w:hAnsiTheme="majorBidi" w:cstheme="majorBidi"/>
                            <w:sz w:val="11"/>
                            <w:szCs w:val="11"/>
                          </w:rPr>
                          <w:t>Statistics on products returned and recalled</w:t>
                        </w:r>
                      </w:p>
                    </w:txbxContent>
                  </v:textbox>
                </v:shape>
              </v:group>
            </w:pict>
          </mc:Fallback>
        </mc:AlternateContent>
      </w:r>
      <w:r w:rsidR="00BD15A9" w:rsidRPr="0069389F">
        <w:rPr>
          <w:rFonts w:asciiTheme="majorBidi" w:eastAsia="华文细黑" w:hAnsiTheme="majorBidi" w:cstheme="majorBidi" w:hint="default"/>
          <w:noProof/>
        </w:rPr>
        <w:drawing>
          <wp:inline distT="0" distB="0" distL="114300" distR="114300" wp14:anchorId="07DC8A96" wp14:editId="32BD543D">
            <wp:extent cx="5437909" cy="3401291"/>
            <wp:effectExtent l="0" t="0" r="0" b="8890"/>
            <wp:docPr id="34" name="图片 2"/>
            <wp:cNvGraphicFramePr/>
            <a:graphic xmlns:a="http://schemas.openxmlformats.org/drawingml/2006/main">
              <a:graphicData uri="http://schemas.openxmlformats.org/drawingml/2006/picture">
                <pic:pic xmlns:pic="http://schemas.openxmlformats.org/drawingml/2006/picture">
                  <pic:nvPicPr>
                    <pic:cNvPr id="34" name="图片 2"/>
                    <pic:cNvPicPr/>
                  </pic:nvPicPr>
                  <pic:blipFill>
                    <a:blip r:embed="rId25" cstate="print"/>
                    <a:stretch>
                      <a:fillRect/>
                    </a:stretch>
                  </pic:blipFill>
                  <pic:spPr>
                    <a:xfrm>
                      <a:off x="0" y="0"/>
                      <a:ext cx="5442837" cy="3404373"/>
                    </a:xfrm>
                    <a:prstGeom prst="rect">
                      <a:avLst/>
                    </a:prstGeom>
                    <a:noFill/>
                    <a:ln>
                      <a:noFill/>
                    </a:ln>
                  </pic:spPr>
                </pic:pic>
              </a:graphicData>
            </a:graphic>
          </wp:inline>
        </w:drawing>
      </w:r>
    </w:p>
    <w:p w:rsidR="006E4FBA" w:rsidRPr="0069389F" w:rsidRDefault="006E4FBA" w:rsidP="00EF10F7">
      <w:pPr>
        <w:pStyle w:val="a0"/>
        <w:widowControl/>
        <w:autoSpaceDE w:val="0"/>
        <w:autoSpaceDN w:val="0"/>
        <w:ind w:firstLineChars="0" w:firstLine="0"/>
        <w:rPr>
          <w:rFonts w:asciiTheme="majorBidi" w:hAnsiTheme="majorBidi" w:cstheme="majorBidi" w:hint="default"/>
        </w:rPr>
      </w:pPr>
    </w:p>
    <w:p w:rsidR="008C296A" w:rsidRPr="0069389F" w:rsidRDefault="00BD15A9" w:rsidP="00EF10F7">
      <w:pPr>
        <w:pStyle w:val="2"/>
        <w:autoSpaceDE w:val="0"/>
        <w:autoSpaceDN w:val="0"/>
        <w:rPr>
          <w:rFonts w:asciiTheme="majorBidi" w:hAnsiTheme="majorBidi" w:cstheme="majorBidi"/>
        </w:rPr>
      </w:pPr>
      <w:bookmarkStart w:id="30" w:name="_Toc192495164"/>
      <w:r w:rsidRPr="0069389F">
        <w:rPr>
          <w:rFonts w:ascii="Times New Roman" w:eastAsia="Times New Roman" w:hAnsi="Times New Roman" w:cs="Times New Roman"/>
          <w:bCs/>
          <w:color w:val="000000"/>
        </w:rPr>
        <w:t>4.3 Customer Services</w:t>
      </w:r>
      <w:bookmarkEnd w:id="30"/>
    </w:p>
    <w:p w:rsidR="008C296A" w:rsidRPr="0069389F" w:rsidRDefault="00BD15A9" w:rsidP="00EF10F7">
      <w:pPr>
        <w:pStyle w:val="a0"/>
        <w:widowControl/>
        <w:autoSpaceDE w:val="0"/>
        <w:autoSpaceDN w:val="0"/>
        <w:ind w:firstLine="420"/>
        <w:rPr>
          <w:rFonts w:asciiTheme="majorBidi" w:hAnsiTheme="majorBidi" w:cstheme="majorBidi" w:hint="default"/>
        </w:rPr>
      </w:pPr>
      <w:proofErr w:type="spellStart"/>
      <w:r w:rsidRPr="0069389F">
        <w:rPr>
          <w:rFonts w:ascii="Times New Roman" w:eastAsia="Times New Roman" w:hAnsi="Times New Roman" w:cs="Times New Roman" w:hint="default"/>
          <w:color w:val="000000"/>
        </w:rPr>
        <w:t>Sieyuan</w:t>
      </w:r>
      <w:proofErr w:type="spellEnd"/>
      <w:r w:rsidRPr="0069389F">
        <w:rPr>
          <w:rFonts w:ascii="Times New Roman" w:eastAsia="Times New Roman" w:hAnsi="Times New Roman" w:cs="Times New Roman" w:hint="default"/>
          <w:color w:val="000000"/>
        </w:rPr>
        <w:t xml:space="preserve"> Electric strictly abides by the </w:t>
      </w:r>
      <w:r w:rsidRPr="0069389F">
        <w:rPr>
          <w:rFonts w:ascii="Times New Roman" w:eastAsia="Times New Roman" w:hAnsi="Times New Roman" w:cs="Times New Roman" w:hint="default"/>
          <w:i/>
          <w:iCs/>
          <w:color w:val="000000"/>
        </w:rPr>
        <w:t>Law of the People's Republic of China on Protection of Consumer Rights and Interests</w:t>
      </w:r>
      <w:r w:rsidRPr="0069389F">
        <w:rPr>
          <w:rFonts w:ascii="Times New Roman" w:eastAsia="Times New Roman" w:hAnsi="Times New Roman" w:cs="Times New Roman" w:hint="default"/>
          <w:color w:val="000000"/>
        </w:rPr>
        <w:t xml:space="preserve">, adheres to the concept of "satisfying customers", centers on customers’ demand, continuously provides value-added services, and creates long-term value for customers. </w:t>
      </w:r>
      <w:r w:rsidRPr="0069389F">
        <w:rPr>
          <w:rFonts w:ascii="Times New Roman" w:eastAsia="Times New Roman" w:hAnsi="Times New Roman" w:cs="Times New Roman" w:hint="default"/>
        </w:rPr>
        <w:t xml:space="preserve">The Company attaches great importance to long-term strategic cooperation with key customers, advocates the concept of "growing together with customers", actively participates in and cooperates with key customers in project research and development, product design or </w:t>
      </w:r>
      <w:proofErr w:type="spellStart"/>
      <w:r w:rsidRPr="0069389F">
        <w:rPr>
          <w:rFonts w:ascii="Times New Roman" w:eastAsia="Times New Roman" w:hAnsi="Times New Roman" w:cs="Times New Roman" w:hint="default"/>
        </w:rPr>
        <w:t>IoT</w:t>
      </w:r>
      <w:proofErr w:type="spellEnd"/>
      <w:r w:rsidRPr="0069389F">
        <w:rPr>
          <w:rFonts w:ascii="Times New Roman" w:eastAsia="Times New Roman" w:hAnsi="Times New Roman" w:cs="Times New Roman" w:hint="default"/>
        </w:rPr>
        <w:t xml:space="preserve"> construction, and strives to become an important part of its supply chain. In addition, the Company strives to develop long-term key customers and diversifies customer resources appropriately.</w:t>
      </w:r>
    </w:p>
    <w:p w:rsidR="008C296A" w:rsidRPr="0069389F" w:rsidRDefault="00BD15A9" w:rsidP="00EF10F7">
      <w:pPr>
        <w:pStyle w:val="a0"/>
        <w:widowControl/>
        <w:autoSpaceDE w:val="0"/>
        <w:autoSpaceDN w:val="0"/>
        <w:ind w:firstLine="420"/>
        <w:rPr>
          <w:rFonts w:asciiTheme="majorBidi" w:hAnsiTheme="majorBidi" w:cstheme="majorBidi" w:hint="default"/>
        </w:rPr>
      </w:pP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has established a cross-product sales and customer service platform for domestic and overseas markets respectively, providing customers with one-stop comprehensive services, fully meeting their needs, enhancing customer stickiness, and further increasing market share.</w:t>
      </w:r>
    </w:p>
    <w:p w:rsidR="008C296A" w:rsidRPr="0069389F" w:rsidRDefault="00BD15A9" w:rsidP="00EF10F7">
      <w:pPr>
        <w:pStyle w:val="a0"/>
        <w:widowControl/>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xml:space="preserve">The Company has formulated customer complaint management methods and established a customer complaint platform to strengthen communication with customers. It can immediately review and handle customer complaints, quickly respond to customer needs, effectively solve </w:t>
      </w:r>
      <w:r w:rsidRPr="0069389F">
        <w:rPr>
          <w:rFonts w:ascii="Times New Roman" w:eastAsia="Times New Roman" w:hAnsi="Times New Roman" w:cs="Times New Roman" w:hint="default"/>
        </w:rPr>
        <w:lastRenderedPageBreak/>
        <w:t>customer problems, and enhance customer trust in the Company. The Company sets up a special complaint handling department and a special person responsible to receive and handle complaints, ensuring the complaint information is collected and recorded in time.</w:t>
      </w:r>
    </w:p>
    <w:p w:rsidR="008C296A" w:rsidRPr="0069389F" w:rsidRDefault="00BD15A9" w:rsidP="00EF10F7">
      <w:pPr>
        <w:pStyle w:val="a0"/>
        <w:widowControl/>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xml:space="preserve">We pay special attention to every customer's feedback and </w:t>
      </w:r>
      <w:proofErr w:type="gramStart"/>
      <w:r w:rsidRPr="0069389F">
        <w:rPr>
          <w:rFonts w:ascii="Times New Roman" w:eastAsia="Times New Roman" w:hAnsi="Times New Roman" w:cs="Times New Roman" w:hint="default"/>
        </w:rPr>
        <w:t>complaint,</w:t>
      </w:r>
      <w:proofErr w:type="gramEnd"/>
      <w:r w:rsidRPr="0069389F">
        <w:rPr>
          <w:rFonts w:ascii="Times New Roman" w:eastAsia="Times New Roman" w:hAnsi="Times New Roman" w:cs="Times New Roman" w:hint="default"/>
        </w:rPr>
        <w:t xml:space="preserve"> establish a standardized operation specification for customer complaints, ensuring that every customer complaint can be handled in a timely and professional manner. We also track and supervise the whole process to ensure that problems are thoroughly resolved.</w:t>
      </w:r>
    </w:p>
    <w:p w:rsidR="008C296A" w:rsidRPr="0069389F" w:rsidRDefault="00BD15A9" w:rsidP="00EF10F7">
      <w:pPr>
        <w:pStyle w:val="a0"/>
        <w:widowControl/>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xml:space="preserve">Regarding customer satisfaction as an important work indicator, we have established an effective communication mechanism with customers, so as to better identify the problems existing in the current services, actively improve them, and fully understand the customer satisfaction with our products and services. During the reporting period, the cumulative satisfaction value was 98.07% for the Company's domestic contract delivery, and 99.40% for overseas contract delivery, which fully indicates that the services of </w:t>
      </w: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were highly recognized and evaluated by customers.</w:t>
      </w:r>
    </w:p>
    <w:p w:rsidR="008C296A" w:rsidRPr="0069389F" w:rsidRDefault="00BD15A9" w:rsidP="00EF10F7">
      <w:pPr>
        <w:pStyle w:val="2"/>
        <w:autoSpaceDE w:val="0"/>
        <w:autoSpaceDN w:val="0"/>
        <w:rPr>
          <w:rFonts w:asciiTheme="majorBidi" w:hAnsiTheme="majorBidi" w:cstheme="majorBidi"/>
        </w:rPr>
      </w:pPr>
      <w:bookmarkStart w:id="31" w:name="_Toc192495165"/>
      <w:r w:rsidRPr="0069389F">
        <w:rPr>
          <w:rFonts w:ascii="Times New Roman" w:eastAsia="Times New Roman" w:hAnsi="Times New Roman" w:cs="Times New Roman"/>
          <w:bCs/>
          <w:color w:val="000000"/>
        </w:rPr>
        <w:t>4.4 Sustainable Supply Chain</w:t>
      </w:r>
      <w:bookmarkEnd w:id="31"/>
    </w:p>
    <w:p w:rsidR="008C296A" w:rsidRPr="0069389F" w:rsidRDefault="00BD15A9" w:rsidP="00EF10F7">
      <w:pPr>
        <w:pStyle w:val="a0"/>
        <w:widowControl/>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The Company places great emphasis on supply chain management, and always adheres to the principle of "fairness, justice and openness", striving to convey the concept of sustainable development to upstream and downstream enterprises in the supply chain, and building a sustainable supply chain with mutual trust, mutual benefit and win-win cooperation.</w:t>
      </w:r>
    </w:p>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t>4.4.1 Supplier Management</w:t>
      </w:r>
    </w:p>
    <w:p w:rsidR="008C296A" w:rsidRPr="0069389F" w:rsidRDefault="00BD15A9" w:rsidP="00EF10F7">
      <w:pPr>
        <w:pStyle w:val="a0"/>
        <w:widowControl/>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xml:space="preserve">When selecting its suppliers, </w:t>
      </w: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follows the "open door" policy to create an open and free competitive market for them and ensure fairness and impartiality in the selection process. The Company not only verifies and confirms the qualifications, supply capacity, quality and other indicators of suppliers, but also evaluates and considers their ESG management and practical capabilities. When establishing a contractual relationship with suppliers, the Company transmits its social responsibility management system and policy to the suppliers, require them to sign the Letter of Undertaking on Social Responsibilities, and incorporate social responsibility clauses in the procurement contract.</w:t>
      </w:r>
    </w:p>
    <w:p w:rsidR="008C296A" w:rsidRPr="0069389F" w:rsidRDefault="00BD15A9" w:rsidP="00EF10F7">
      <w:pPr>
        <w:pStyle w:val="a0"/>
        <w:widowControl/>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lastRenderedPageBreak/>
        <w:t>The Company regularly audits the suppliers on site, promptly informs them of problems and defects found during audit, in order to urge them to rectify. We prepare a supplier social responsibility file to keep evidence and records of supplier audit results and improvement measures. We also actively carry out due diligence, urging and helping them to actively fulfill their ESG responsibilities.</w:t>
      </w:r>
    </w:p>
    <w:p w:rsidR="008C296A" w:rsidRPr="0069389F" w:rsidRDefault="00BD15A9" w:rsidP="00EF10F7">
      <w:pPr>
        <w:autoSpaceDE w:val="0"/>
        <w:autoSpaceDN w:val="0"/>
        <w:ind w:firstLineChars="0" w:firstLine="0"/>
        <w:jc w:val="center"/>
        <w:rPr>
          <w:rFonts w:asciiTheme="majorBidi" w:hAnsiTheme="majorBidi" w:cstheme="majorBidi"/>
          <w:b/>
          <w:bCs/>
          <w:sz w:val="24"/>
          <w:szCs w:val="22"/>
        </w:rPr>
      </w:pPr>
      <w:r w:rsidRPr="0069389F">
        <w:rPr>
          <w:rFonts w:ascii="Times New Roman" w:eastAsia="Times New Roman" w:hAnsi="Times New Roman" w:cs="Times New Roman"/>
          <w:b/>
          <w:bCs/>
          <w:color w:val="000000"/>
          <w:sz w:val="24"/>
          <w:szCs w:val="22"/>
        </w:rPr>
        <w:t xml:space="preserve">Performance in Supplier Management of </w:t>
      </w:r>
      <w:proofErr w:type="spellStart"/>
      <w:r w:rsidRPr="0069389F">
        <w:rPr>
          <w:rFonts w:ascii="Times New Roman" w:eastAsia="Times New Roman" w:hAnsi="Times New Roman" w:cs="Times New Roman"/>
          <w:b/>
          <w:bCs/>
          <w:color w:val="000000"/>
          <w:sz w:val="24"/>
          <w:szCs w:val="22"/>
        </w:rPr>
        <w:t>Sieyuan</w:t>
      </w:r>
      <w:proofErr w:type="spellEnd"/>
      <w:r w:rsidRPr="0069389F">
        <w:rPr>
          <w:rFonts w:ascii="Times New Roman" w:eastAsia="Times New Roman" w:hAnsi="Times New Roman" w:cs="Times New Roman"/>
          <w:b/>
          <w:bCs/>
          <w:color w:val="000000"/>
          <w:sz w:val="24"/>
          <w:szCs w:val="22"/>
        </w:rPr>
        <w:t xml:space="preserve"> Electric in 2023</w:t>
      </w:r>
    </w:p>
    <w:tbl>
      <w:tblPr>
        <w:tblStyle w:val="1-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8"/>
        <w:gridCol w:w="1089"/>
        <w:gridCol w:w="1855"/>
      </w:tblGrid>
      <w:tr w:rsidR="000E60CC" w:rsidRPr="0069389F" w:rsidTr="000E60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5" w:type="dxa"/>
            <w:tcBorders>
              <w:tl2br w:val="nil"/>
            </w:tcBorders>
            <w:shd w:val="clear" w:color="auto" w:fill="FFFFFF"/>
            <w:noWrap/>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Indicator</w:t>
            </w:r>
          </w:p>
        </w:tc>
        <w:tc>
          <w:tcPr>
            <w:tcW w:w="963" w:type="dxa"/>
            <w:shd w:val="clear" w:color="auto" w:fill="FFFFFF"/>
            <w:noWrap/>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Unit</w:t>
            </w:r>
          </w:p>
        </w:tc>
        <w:tc>
          <w:tcPr>
            <w:tcW w:w="1641" w:type="dxa"/>
            <w:shd w:val="clear" w:color="auto" w:fill="FFFFFF"/>
            <w:noWrap/>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Cs w:val="21"/>
              </w:rPr>
            </w:pPr>
            <w:r w:rsidRPr="0069389F">
              <w:rPr>
                <w:rFonts w:ascii="Times New Roman" w:eastAsia="Times New Roman" w:hAnsi="Times New Roman" w:cs="Times New Roman"/>
                <w:color w:val="000000"/>
                <w:szCs w:val="21"/>
              </w:rPr>
              <w:t>2023</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Total number of suppliers</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Nos.</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1"/>
              </w:rPr>
            </w:pPr>
            <w:r w:rsidRPr="0069389F">
              <w:rPr>
                <w:rFonts w:ascii="Times New Roman" w:eastAsia="Times New Roman" w:hAnsi="Times New Roman" w:cs="Times New Roman"/>
                <w:color w:val="000000"/>
                <w:szCs w:val="21"/>
              </w:rPr>
              <w:t>2859</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Suppliers who completed social responsibility questionnaire</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Nos.</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1"/>
              </w:rPr>
            </w:pPr>
            <w:r w:rsidRPr="0069389F">
              <w:rPr>
                <w:rFonts w:ascii="Times New Roman" w:eastAsia="Times New Roman" w:hAnsi="Times New Roman" w:cs="Times New Roman"/>
                <w:color w:val="000000"/>
                <w:szCs w:val="21"/>
              </w:rPr>
              <w:t>160</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Suppliers who undergone on-site social responsibility audit</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Nos.</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1"/>
              </w:rPr>
            </w:pPr>
            <w:r w:rsidRPr="0069389F">
              <w:rPr>
                <w:rFonts w:ascii="Times New Roman" w:eastAsia="Times New Roman" w:hAnsi="Times New Roman" w:cs="Times New Roman"/>
                <w:color w:val="000000"/>
                <w:szCs w:val="21"/>
              </w:rPr>
              <w:t>160</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 xml:space="preserve">Suppliers who signed the </w:t>
            </w:r>
            <w:r w:rsidRPr="0069389F">
              <w:rPr>
                <w:rFonts w:ascii="Times New Roman" w:eastAsia="Times New Roman" w:hAnsi="Times New Roman" w:cs="Times New Roman"/>
                <w:b w:val="0"/>
                <w:bCs w:val="0"/>
                <w:i/>
                <w:iCs/>
                <w:color w:val="000000"/>
                <w:kern w:val="0"/>
                <w:szCs w:val="21"/>
                <w:lang w:bidi="ar"/>
              </w:rPr>
              <w:t>Supplier Code of Conduct</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Nos.</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1"/>
              </w:rPr>
            </w:pPr>
            <w:r w:rsidRPr="0069389F">
              <w:rPr>
                <w:rFonts w:ascii="Times New Roman" w:eastAsia="Times New Roman" w:hAnsi="Times New Roman" w:cs="Times New Roman"/>
                <w:color w:val="000000"/>
                <w:szCs w:val="21"/>
              </w:rPr>
              <w:t>218</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 xml:space="preserve">Suppliers who signed the </w:t>
            </w:r>
            <w:r w:rsidRPr="0069389F">
              <w:rPr>
                <w:rFonts w:ascii="Times New Roman" w:eastAsia="Times New Roman" w:hAnsi="Times New Roman" w:cs="Times New Roman"/>
                <w:b w:val="0"/>
                <w:bCs w:val="0"/>
                <w:i/>
                <w:iCs/>
                <w:color w:val="000000"/>
                <w:kern w:val="0"/>
                <w:szCs w:val="21"/>
                <w:lang w:bidi="ar"/>
              </w:rPr>
              <w:t>Social Responsibility Framework Agreement</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Nos.</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1"/>
              </w:rPr>
            </w:pPr>
            <w:r w:rsidRPr="0069389F">
              <w:rPr>
                <w:rFonts w:ascii="Times New Roman" w:eastAsia="Times New Roman" w:hAnsi="Times New Roman" w:cs="Times New Roman"/>
                <w:color w:val="000000"/>
                <w:szCs w:val="21"/>
              </w:rPr>
              <w:t>156</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Number of key or core suppliers</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Nos.</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88</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Key suppliers who completed social responsibility questionnaire</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Nos.</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88</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Key suppliers who undergone on-site social responsibility audit</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Nos.</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88</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 xml:space="preserve">Key suppliers who signed the </w:t>
            </w:r>
            <w:r w:rsidRPr="0069389F">
              <w:rPr>
                <w:rFonts w:ascii="Times New Roman" w:eastAsia="Times New Roman" w:hAnsi="Times New Roman" w:cs="Times New Roman"/>
                <w:b w:val="0"/>
                <w:bCs w:val="0"/>
                <w:i/>
                <w:iCs/>
                <w:color w:val="000000"/>
                <w:kern w:val="0"/>
                <w:szCs w:val="21"/>
                <w:lang w:bidi="ar"/>
              </w:rPr>
              <w:t>Supplier Code of Conduct</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Nos.</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88</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 xml:space="preserve">Key suppliers who signed the </w:t>
            </w:r>
            <w:r w:rsidRPr="0069389F">
              <w:rPr>
                <w:rFonts w:ascii="Times New Roman" w:eastAsia="Times New Roman" w:hAnsi="Times New Roman" w:cs="Times New Roman"/>
                <w:b w:val="0"/>
                <w:bCs w:val="0"/>
                <w:i/>
                <w:iCs/>
                <w:color w:val="000000"/>
                <w:kern w:val="0"/>
                <w:szCs w:val="21"/>
                <w:lang w:bidi="ar"/>
              </w:rPr>
              <w:t>Social Responsibility Framework Agreement</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Nos.</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88</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New suppliers in current year</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Nos.</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218</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New suppliers who completed social responsibility questionnaire</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Nos.</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180</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New suppliers who undergone on-site social responsibility audit</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Nos.</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180</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 xml:space="preserve">New suppliers who signed the </w:t>
            </w:r>
            <w:r w:rsidRPr="0069389F">
              <w:rPr>
                <w:rFonts w:ascii="Times New Roman" w:eastAsia="Times New Roman" w:hAnsi="Times New Roman" w:cs="Times New Roman"/>
                <w:b w:val="0"/>
                <w:bCs w:val="0"/>
                <w:i/>
                <w:iCs/>
                <w:color w:val="000000"/>
                <w:kern w:val="0"/>
                <w:szCs w:val="21"/>
                <w:lang w:bidi="ar"/>
              </w:rPr>
              <w:t>Supplier Code of Conduct</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Nos.</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218</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 xml:space="preserve">New suppliers who signed the </w:t>
            </w:r>
            <w:r w:rsidRPr="0069389F">
              <w:rPr>
                <w:rFonts w:ascii="Times New Roman" w:eastAsia="Times New Roman" w:hAnsi="Times New Roman" w:cs="Times New Roman"/>
                <w:b w:val="0"/>
                <w:bCs w:val="0"/>
                <w:i/>
                <w:iCs/>
                <w:color w:val="000000"/>
                <w:kern w:val="0"/>
                <w:szCs w:val="21"/>
                <w:lang w:bidi="ar"/>
              </w:rPr>
              <w:t>Social Responsibility Framework Agreement</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Nos.</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218</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Potential suppliers who completed social responsibility assessment</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Nos.</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56</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Percentage of potential suppliers who completed social responsibility assessment</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56</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4935"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Percentage of suppliers who received social responsibility training</w:t>
            </w:r>
          </w:p>
        </w:tc>
        <w:tc>
          <w:tcPr>
            <w:tcW w:w="963"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w:t>
            </w:r>
          </w:p>
        </w:tc>
        <w:tc>
          <w:tcPr>
            <w:tcW w:w="1641"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100</w:t>
            </w:r>
          </w:p>
        </w:tc>
      </w:tr>
    </w:tbl>
    <w:p w:rsidR="008C296A" w:rsidRPr="0069389F" w:rsidRDefault="00BD15A9" w:rsidP="00EF10F7">
      <w:pPr>
        <w:pStyle w:val="a0"/>
        <w:widowControl/>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In addition, we fully listens to the opinions of suppliers, set up a variety of supplier relationship management systems and measures such as follow-up by audit department, complaint mailbox, exchange with management staff, and supplier conference, in order to protect the legitimate rights and interests of suppliers and enhance the good business relationship with them.</w:t>
      </w:r>
    </w:p>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t>4.4.2 Purchaser Management</w:t>
      </w:r>
    </w:p>
    <w:p w:rsidR="008C296A" w:rsidRPr="0069389F" w:rsidRDefault="00BD15A9" w:rsidP="00EF10F7">
      <w:pPr>
        <w:pStyle w:val="a0"/>
        <w:widowControl/>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xml:space="preserve">We are committed to improving the awareness of integrity and sustainability of our purchasers to ensure that the procurement process is legal and compliant. We provide sustainable procurement </w:t>
      </w:r>
      <w:r w:rsidRPr="0069389F">
        <w:rPr>
          <w:rFonts w:ascii="Times New Roman" w:eastAsia="Times New Roman" w:hAnsi="Times New Roman" w:cs="Times New Roman" w:hint="default"/>
        </w:rPr>
        <w:lastRenderedPageBreak/>
        <w:t>training for purchasers, including but not limited to knowledge on the social and environmental impacts of the supply chain, human rights protection, and labor rights. Moreover, we include the sustainable development capability of the supply chain into the performance evaluation system of purchasers. During the reporting period, 100% of purchasers were trained on sustainable procurement in the Company.</w:t>
      </w:r>
    </w:p>
    <w:p w:rsidR="008C296A" w:rsidRPr="0069389F" w:rsidRDefault="00BD15A9" w:rsidP="00EF10F7">
      <w:pPr>
        <w:autoSpaceDE w:val="0"/>
        <w:autoSpaceDN w:val="0"/>
        <w:ind w:firstLine="422"/>
        <w:jc w:val="center"/>
        <w:rPr>
          <w:rFonts w:asciiTheme="majorBidi" w:hAnsiTheme="majorBidi" w:cstheme="majorBidi"/>
          <w:b/>
          <w:bCs/>
        </w:rPr>
      </w:pPr>
      <w:r w:rsidRPr="0069389F">
        <w:rPr>
          <w:rFonts w:ascii="Times New Roman" w:eastAsia="Times New Roman" w:hAnsi="Times New Roman" w:cs="Times New Roman"/>
          <w:b/>
          <w:bCs/>
          <w:color w:val="000000"/>
        </w:rPr>
        <w:t xml:space="preserve">List of Purchaser Data for </w:t>
      </w:r>
      <w:proofErr w:type="spellStart"/>
      <w:r w:rsidRPr="0069389F">
        <w:rPr>
          <w:rFonts w:ascii="Times New Roman" w:eastAsia="Times New Roman" w:hAnsi="Times New Roman" w:cs="Times New Roman"/>
          <w:b/>
          <w:bCs/>
          <w:color w:val="000000"/>
        </w:rPr>
        <w:t>Sieyuan</w:t>
      </w:r>
      <w:proofErr w:type="spellEnd"/>
      <w:r w:rsidRPr="0069389F">
        <w:rPr>
          <w:rFonts w:ascii="Times New Roman" w:eastAsia="Times New Roman" w:hAnsi="Times New Roman" w:cs="Times New Roman"/>
          <w:b/>
          <w:bCs/>
          <w:color w:val="000000"/>
        </w:rPr>
        <w:t xml:space="preserve"> Electric</w:t>
      </w:r>
    </w:p>
    <w:tbl>
      <w:tblPr>
        <w:tblStyle w:val="1-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5"/>
        <w:gridCol w:w="758"/>
        <w:gridCol w:w="1293"/>
        <w:gridCol w:w="1293"/>
        <w:gridCol w:w="1293"/>
      </w:tblGrid>
      <w:tr w:rsidR="000E60CC" w:rsidRPr="0069389F" w:rsidTr="000E60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12" w:type="dxa"/>
            <w:tcBorders>
              <w:tl2br w:val="nil"/>
            </w:tcBorders>
            <w:shd w:val="clear" w:color="auto" w:fill="FFFFFF"/>
            <w:noWrap/>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Indicator</w:t>
            </w:r>
          </w:p>
        </w:tc>
        <w:tc>
          <w:tcPr>
            <w:tcW w:w="744" w:type="dxa"/>
            <w:shd w:val="clear" w:color="auto" w:fill="FFFFFF"/>
            <w:noWrap/>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Unit</w:t>
            </w:r>
          </w:p>
        </w:tc>
        <w:tc>
          <w:tcPr>
            <w:tcW w:w="1269" w:type="dxa"/>
            <w:shd w:val="clear" w:color="auto" w:fill="FFFFFF"/>
            <w:noWrap/>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Cs w:val="21"/>
              </w:rPr>
            </w:pPr>
            <w:r w:rsidRPr="0069389F">
              <w:rPr>
                <w:rFonts w:ascii="Times New Roman" w:eastAsia="Times New Roman" w:hAnsi="Times New Roman" w:cs="Times New Roman"/>
                <w:color w:val="000000"/>
                <w:szCs w:val="21"/>
              </w:rPr>
              <w:t>2023</w:t>
            </w:r>
          </w:p>
        </w:tc>
        <w:tc>
          <w:tcPr>
            <w:tcW w:w="1269" w:type="dxa"/>
            <w:shd w:val="clear" w:color="auto" w:fill="FFFFFF"/>
            <w:noWrap/>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Cs w:val="21"/>
              </w:rPr>
            </w:pPr>
            <w:r w:rsidRPr="0069389F">
              <w:rPr>
                <w:rFonts w:ascii="Times New Roman" w:eastAsia="Times New Roman" w:hAnsi="Times New Roman" w:cs="Times New Roman"/>
                <w:color w:val="000000"/>
                <w:szCs w:val="21"/>
              </w:rPr>
              <w:t>2022</w:t>
            </w:r>
          </w:p>
        </w:tc>
        <w:tc>
          <w:tcPr>
            <w:tcW w:w="1269" w:type="dxa"/>
            <w:shd w:val="clear" w:color="auto" w:fill="FFFFFF"/>
            <w:noWrap/>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Cs w:val="21"/>
              </w:rPr>
            </w:pPr>
            <w:r w:rsidRPr="0069389F">
              <w:rPr>
                <w:rFonts w:ascii="Times New Roman" w:eastAsia="Times New Roman" w:hAnsi="Times New Roman" w:cs="Times New Roman"/>
                <w:color w:val="000000"/>
                <w:szCs w:val="21"/>
              </w:rPr>
              <w:t>2021</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3812"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Number of purchasers</w:t>
            </w:r>
          </w:p>
        </w:tc>
        <w:tc>
          <w:tcPr>
            <w:tcW w:w="744"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Person</w:t>
            </w:r>
          </w:p>
        </w:tc>
        <w:tc>
          <w:tcPr>
            <w:tcW w:w="1269"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98</w:t>
            </w:r>
          </w:p>
        </w:tc>
        <w:tc>
          <w:tcPr>
            <w:tcW w:w="1269"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82</w:t>
            </w:r>
          </w:p>
        </w:tc>
        <w:tc>
          <w:tcPr>
            <w:tcW w:w="1269"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79</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3812"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Number of purchasers trained on sustainable procurement</w:t>
            </w:r>
          </w:p>
        </w:tc>
        <w:tc>
          <w:tcPr>
            <w:tcW w:w="744"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Person</w:t>
            </w:r>
          </w:p>
        </w:tc>
        <w:tc>
          <w:tcPr>
            <w:tcW w:w="1269"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98</w:t>
            </w:r>
          </w:p>
        </w:tc>
        <w:tc>
          <w:tcPr>
            <w:tcW w:w="1269"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82</w:t>
            </w:r>
          </w:p>
        </w:tc>
        <w:tc>
          <w:tcPr>
            <w:tcW w:w="1269"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79</w:t>
            </w:r>
          </w:p>
        </w:tc>
      </w:tr>
      <w:tr w:rsidR="000E60CC" w:rsidRPr="0069389F" w:rsidTr="000E60CC">
        <w:trPr>
          <w:jc w:val="center"/>
        </w:trPr>
        <w:tc>
          <w:tcPr>
            <w:cnfStyle w:val="001000000000" w:firstRow="0" w:lastRow="0" w:firstColumn="1" w:lastColumn="0" w:oddVBand="0" w:evenVBand="0" w:oddHBand="0" w:evenHBand="0" w:firstRowFirstColumn="0" w:firstRowLastColumn="0" w:lastRowFirstColumn="0" w:lastRowLastColumn="0"/>
            <w:tcW w:w="3812"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b w:val="0"/>
                <w:bCs w:val="0"/>
                <w:color w:val="000000"/>
                <w:kern w:val="0"/>
                <w:szCs w:val="21"/>
                <w:lang w:bidi="ar"/>
              </w:rPr>
              <w:t>Percentage of purchasers trained on sustainable procurement in all regions</w:t>
            </w:r>
          </w:p>
        </w:tc>
        <w:tc>
          <w:tcPr>
            <w:tcW w:w="744"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w:t>
            </w:r>
          </w:p>
        </w:tc>
        <w:tc>
          <w:tcPr>
            <w:tcW w:w="1269"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100</w:t>
            </w:r>
          </w:p>
        </w:tc>
        <w:tc>
          <w:tcPr>
            <w:tcW w:w="1269"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100</w:t>
            </w:r>
          </w:p>
        </w:tc>
        <w:tc>
          <w:tcPr>
            <w:tcW w:w="1269" w:type="dxa"/>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kern w:val="0"/>
                <w:szCs w:val="21"/>
                <w:lang w:bidi="ar"/>
              </w:rPr>
            </w:pPr>
            <w:r w:rsidRPr="0069389F">
              <w:rPr>
                <w:rFonts w:ascii="Times New Roman" w:eastAsia="Times New Roman" w:hAnsi="Times New Roman" w:cs="Times New Roman"/>
                <w:color w:val="000000"/>
                <w:kern w:val="0"/>
                <w:szCs w:val="21"/>
                <w:lang w:bidi="ar"/>
              </w:rPr>
              <w:t>100</w:t>
            </w:r>
          </w:p>
        </w:tc>
      </w:tr>
    </w:tbl>
    <w:p w:rsidR="008C296A" w:rsidRPr="0069389F" w:rsidRDefault="00BD15A9" w:rsidP="00EF10F7">
      <w:pPr>
        <w:pStyle w:val="2"/>
        <w:autoSpaceDE w:val="0"/>
        <w:autoSpaceDN w:val="0"/>
        <w:rPr>
          <w:rFonts w:asciiTheme="majorBidi" w:hAnsiTheme="majorBidi" w:cstheme="majorBidi"/>
        </w:rPr>
      </w:pPr>
      <w:bookmarkStart w:id="32" w:name="_Toc192495166"/>
      <w:r w:rsidRPr="0069389F">
        <w:rPr>
          <w:rFonts w:ascii="Times New Roman" w:eastAsia="Times New Roman" w:hAnsi="Times New Roman" w:cs="Times New Roman"/>
          <w:bCs/>
          <w:color w:val="000000"/>
        </w:rPr>
        <w:t>4.5 Industry Cooperation</w:t>
      </w:r>
      <w:bookmarkEnd w:id="32"/>
    </w:p>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t>4.5.1 Industry Exchange</w:t>
      </w:r>
    </w:p>
    <w:p w:rsidR="008C296A" w:rsidRPr="0069389F" w:rsidRDefault="00BD15A9" w:rsidP="00EF10F7">
      <w:pPr>
        <w:pStyle w:val="a0"/>
        <w:widowControl/>
        <w:autoSpaceDE w:val="0"/>
        <w:autoSpaceDN w:val="0"/>
        <w:ind w:firstLine="420"/>
        <w:rPr>
          <w:rFonts w:asciiTheme="majorBidi" w:hAnsiTheme="majorBidi" w:cstheme="majorBidi" w:hint="default"/>
        </w:rPr>
      </w:pP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actively participates in relevant industry associations, including the China High Voltage Apparatus Network, the Standardization Technical Committee for High Voltage Switchgear and DC Power Supply in the Power Industry, the National Standardization Technical Committee for High Voltage Switchgear, and the High Voltage Switchgear Branch of the China Electrical Equipment Industry Association. It also participates in industry exhibitions, promotes industry concepts and advanced models, and creates sound development ecology for the industry.</w:t>
      </w:r>
    </w:p>
    <w:tbl>
      <w:tblPr>
        <w:tblStyle w:val="a9"/>
        <w:tblW w:w="5000" w:type="pct"/>
        <w:tblLook w:val="04A0" w:firstRow="1" w:lastRow="0" w:firstColumn="1" w:lastColumn="0" w:noHBand="0" w:noVBand="1"/>
      </w:tblPr>
      <w:tblGrid>
        <w:gridCol w:w="8522"/>
      </w:tblGrid>
      <w:tr w:rsidR="000E60CC" w:rsidRPr="0069389F" w:rsidTr="00FD5915">
        <w:tc>
          <w:tcPr>
            <w:tcW w:w="0" w:type="auto"/>
          </w:tcPr>
          <w:p w:rsidR="008C296A" w:rsidRPr="0069389F" w:rsidRDefault="00BD15A9" w:rsidP="00EF10F7">
            <w:pPr>
              <w:pStyle w:val="1"/>
              <w:keepNext w:val="0"/>
              <w:keepLines w:val="0"/>
              <w:widowControl/>
              <w:shd w:val="clear" w:color="auto" w:fill="FFFFFF"/>
              <w:autoSpaceDE w:val="0"/>
              <w:autoSpaceDN w:val="0"/>
              <w:adjustRightInd w:val="0"/>
              <w:snapToGrid w:val="0"/>
              <w:spacing w:beforeLines="10" w:before="31" w:afterLines="10" w:after="31" w:line="240" w:lineRule="auto"/>
              <w:outlineLvl w:val="0"/>
              <w:rPr>
                <w:rFonts w:asciiTheme="majorBidi" w:hAnsiTheme="majorBidi" w:cstheme="majorBidi"/>
                <w:bCs/>
                <w:sz w:val="21"/>
                <w:szCs w:val="21"/>
              </w:rPr>
            </w:pPr>
            <w:bookmarkStart w:id="33" w:name="_Toc192495167"/>
            <w:r w:rsidRPr="0069389F">
              <w:rPr>
                <w:rFonts w:ascii="Times New Roman" w:eastAsia="Times New Roman" w:hAnsi="Times New Roman" w:cs="Times New Roman"/>
                <w:bCs/>
                <w:color w:val="000000"/>
                <w:sz w:val="21"/>
                <w:szCs w:val="21"/>
              </w:rPr>
              <w:t>Case</w:t>
            </w:r>
            <w:r w:rsidR="002E3CCE">
              <w:rPr>
                <w:rFonts w:ascii="Times New Roman" w:eastAsiaTheme="minorEastAsia" w:hAnsi="Times New Roman" w:cs="Times New Roman" w:hint="eastAsia"/>
                <w:bCs/>
                <w:color w:val="000000"/>
                <w:sz w:val="21"/>
                <w:szCs w:val="21"/>
              </w:rPr>
              <w:t xml:space="preserve"> </w:t>
            </w:r>
            <w:r w:rsidR="002E3CCE" w:rsidRPr="002E3CCE">
              <w:rPr>
                <w:rFonts w:ascii="Times New Roman" w:eastAsiaTheme="minorEastAsia" w:hAnsi="Times New Roman" w:cs="Times New Roman"/>
                <w:bCs/>
                <w:color w:val="000000"/>
                <w:sz w:val="21"/>
                <w:szCs w:val="21"/>
              </w:rPr>
              <w:t>Study</w:t>
            </w:r>
            <w:r w:rsidRPr="0069389F">
              <w:rPr>
                <w:rFonts w:ascii="Times New Roman" w:eastAsia="Times New Roman" w:hAnsi="Times New Roman" w:cs="Times New Roman"/>
                <w:bCs/>
                <w:color w:val="000000"/>
                <w:sz w:val="21"/>
                <w:szCs w:val="21"/>
              </w:rPr>
              <w:t xml:space="preserve">: </w:t>
            </w:r>
            <w:proofErr w:type="spellStart"/>
            <w:r w:rsidRPr="0069389F">
              <w:rPr>
                <w:rFonts w:ascii="Times New Roman" w:eastAsia="Times New Roman" w:hAnsi="Times New Roman" w:cs="Times New Roman"/>
                <w:bCs/>
                <w:color w:val="000000"/>
                <w:sz w:val="21"/>
                <w:szCs w:val="21"/>
              </w:rPr>
              <w:t>Sieyuan</w:t>
            </w:r>
            <w:proofErr w:type="spellEnd"/>
            <w:r w:rsidRPr="0069389F">
              <w:rPr>
                <w:rFonts w:ascii="Times New Roman" w:eastAsia="Times New Roman" w:hAnsi="Times New Roman" w:cs="Times New Roman"/>
                <w:bCs/>
                <w:color w:val="000000"/>
                <w:sz w:val="21"/>
                <w:szCs w:val="21"/>
              </w:rPr>
              <w:t xml:space="preserve"> Electric exhibited multiple energy storage products at the 2</w:t>
            </w:r>
            <w:r w:rsidRPr="0069389F">
              <w:rPr>
                <w:rFonts w:ascii="Times New Roman" w:eastAsia="Times New Roman" w:hAnsi="Times New Roman" w:cs="Times New Roman"/>
                <w:bCs/>
                <w:color w:val="000000"/>
                <w:sz w:val="21"/>
                <w:szCs w:val="21"/>
                <w:vertAlign w:val="superscript"/>
              </w:rPr>
              <w:t>nd</w:t>
            </w:r>
            <w:r w:rsidRPr="0069389F">
              <w:rPr>
                <w:rFonts w:ascii="Times New Roman" w:eastAsia="Times New Roman" w:hAnsi="Times New Roman" w:cs="Times New Roman"/>
                <w:bCs/>
                <w:color w:val="000000"/>
                <w:sz w:val="21"/>
                <w:szCs w:val="21"/>
              </w:rPr>
              <w:t xml:space="preserve"> International Energy Storage Conference.</w:t>
            </w:r>
            <w:bookmarkEnd w:id="33"/>
          </w:p>
          <w:p w:rsidR="008C296A" w:rsidRPr="0069389F" w:rsidRDefault="00BD15A9" w:rsidP="00EF10F7">
            <w:pPr>
              <w:pStyle w:val="a0"/>
              <w:widowControl/>
              <w:autoSpaceDE w:val="0"/>
              <w:autoSpaceDN w:val="0"/>
              <w:adjustRightInd w:val="0"/>
              <w:snapToGrid w:val="0"/>
              <w:spacing w:beforeLines="10" w:before="31" w:afterLines="10" w:after="31" w:line="240" w:lineRule="auto"/>
              <w:ind w:firstLineChars="0" w:firstLine="0"/>
              <w:rPr>
                <w:rFonts w:asciiTheme="majorBidi" w:hAnsiTheme="majorBidi" w:cstheme="majorBidi" w:hint="default"/>
                <w:szCs w:val="21"/>
              </w:rPr>
            </w:pPr>
            <w:r w:rsidRPr="0069389F">
              <w:rPr>
                <w:rFonts w:ascii="Times New Roman" w:eastAsia="Times New Roman" w:hAnsi="Times New Roman" w:cs="Times New Roman" w:hint="default"/>
                <w:color w:val="000000"/>
                <w:szCs w:val="21"/>
              </w:rPr>
              <w:t>From August 30 to September 1, 2023, the 2</w:t>
            </w:r>
            <w:r w:rsidRPr="0069389F">
              <w:rPr>
                <w:rFonts w:ascii="Times New Roman" w:eastAsia="Times New Roman" w:hAnsi="Times New Roman" w:cs="Times New Roman" w:hint="default"/>
                <w:color w:val="000000"/>
                <w:szCs w:val="21"/>
                <w:vertAlign w:val="superscript"/>
              </w:rPr>
              <w:t>nd</w:t>
            </w:r>
            <w:r w:rsidRPr="0069389F">
              <w:rPr>
                <w:rFonts w:ascii="Times New Roman" w:eastAsia="Times New Roman" w:hAnsi="Times New Roman" w:cs="Times New Roman" w:hint="default"/>
                <w:color w:val="000000"/>
                <w:szCs w:val="21"/>
              </w:rPr>
              <w:t xml:space="preserve"> International Energy Storage Conference and the 10</w:t>
            </w:r>
            <w:r w:rsidRPr="0069389F">
              <w:rPr>
                <w:rFonts w:ascii="Times New Roman" w:eastAsia="Times New Roman" w:hAnsi="Times New Roman" w:cs="Times New Roman" w:hint="default"/>
                <w:color w:val="000000"/>
                <w:szCs w:val="21"/>
                <w:vertAlign w:val="superscript"/>
              </w:rPr>
              <w:t>th</w:t>
            </w:r>
            <w:r w:rsidRPr="0069389F">
              <w:rPr>
                <w:rFonts w:ascii="Times New Roman" w:eastAsia="Times New Roman" w:hAnsi="Times New Roman" w:cs="Times New Roman" w:hint="default"/>
                <w:color w:val="000000"/>
                <w:szCs w:val="21"/>
              </w:rPr>
              <w:t xml:space="preserve"> Global Solar + Energy Storage Conference &amp; Expo were grandly opened at Suzhou International Expo Center. </w:t>
            </w:r>
            <w:proofErr w:type="spellStart"/>
            <w:r w:rsidRPr="0069389F">
              <w:rPr>
                <w:rFonts w:ascii="Times New Roman" w:eastAsia="Times New Roman" w:hAnsi="Times New Roman" w:cs="Times New Roman" w:hint="default"/>
                <w:color w:val="000000"/>
                <w:szCs w:val="21"/>
              </w:rPr>
              <w:t>Sieyuan</w:t>
            </w:r>
            <w:proofErr w:type="spellEnd"/>
            <w:r w:rsidRPr="0069389F">
              <w:rPr>
                <w:rFonts w:ascii="Times New Roman" w:eastAsia="Times New Roman" w:hAnsi="Times New Roman" w:cs="Times New Roman" w:hint="default"/>
                <w:color w:val="000000"/>
                <w:szCs w:val="21"/>
              </w:rPr>
              <w:t xml:space="preserve"> Electric brought </w:t>
            </w:r>
            <w:proofErr w:type="spellStart"/>
            <w:r w:rsidRPr="0069389F">
              <w:rPr>
                <w:rFonts w:ascii="Times New Roman" w:eastAsia="Times New Roman" w:hAnsi="Times New Roman" w:cs="Times New Roman" w:hint="default"/>
                <w:color w:val="000000"/>
                <w:szCs w:val="21"/>
              </w:rPr>
              <w:t>esGrid</w:t>
            </w:r>
            <w:proofErr w:type="spellEnd"/>
            <w:r w:rsidRPr="0069389F">
              <w:rPr>
                <w:rFonts w:ascii="Times New Roman" w:eastAsia="Times New Roman" w:hAnsi="Times New Roman" w:cs="Times New Roman" w:hint="default"/>
                <w:color w:val="000000"/>
                <w:szCs w:val="21"/>
              </w:rPr>
              <w:t xml:space="preserve"> station-level energy storage system (air-cooled/liquid-cooled), </w:t>
            </w:r>
            <w:proofErr w:type="spellStart"/>
            <w:r w:rsidRPr="0069389F">
              <w:rPr>
                <w:rFonts w:ascii="Times New Roman" w:eastAsia="Times New Roman" w:hAnsi="Times New Roman" w:cs="Times New Roman" w:hint="default"/>
                <w:color w:val="000000"/>
                <w:szCs w:val="21"/>
              </w:rPr>
              <w:t>supercapacitor</w:t>
            </w:r>
            <w:proofErr w:type="spellEnd"/>
            <w:r w:rsidRPr="0069389F">
              <w:rPr>
                <w:rFonts w:ascii="Times New Roman" w:eastAsia="Times New Roman" w:hAnsi="Times New Roman" w:cs="Times New Roman" w:hint="default"/>
                <w:color w:val="000000"/>
                <w:szCs w:val="21"/>
              </w:rPr>
              <w:t xml:space="preserve"> energy storage </w:t>
            </w:r>
            <w:proofErr w:type="gramStart"/>
            <w:r w:rsidRPr="0069389F">
              <w:rPr>
                <w:rFonts w:ascii="Times New Roman" w:eastAsia="Times New Roman" w:hAnsi="Times New Roman" w:cs="Times New Roman" w:hint="default"/>
                <w:color w:val="000000"/>
                <w:szCs w:val="21"/>
              </w:rPr>
              <w:t>system,</w:t>
            </w:r>
            <w:proofErr w:type="gramEnd"/>
            <w:r w:rsidRPr="0069389F">
              <w:rPr>
                <w:rFonts w:ascii="Times New Roman" w:eastAsia="Times New Roman" w:hAnsi="Times New Roman" w:cs="Times New Roman" w:hint="default"/>
                <w:color w:val="000000"/>
                <w:szCs w:val="21"/>
              </w:rPr>
              <w:t xml:space="preserve"> </w:t>
            </w:r>
            <w:proofErr w:type="spellStart"/>
            <w:r w:rsidRPr="0069389F">
              <w:rPr>
                <w:rFonts w:ascii="Times New Roman" w:eastAsia="Times New Roman" w:hAnsi="Times New Roman" w:cs="Times New Roman" w:hint="default"/>
                <w:color w:val="000000"/>
                <w:szCs w:val="21"/>
              </w:rPr>
              <w:t>SGS_Plus</w:t>
            </w:r>
            <w:proofErr w:type="spellEnd"/>
            <w:r w:rsidRPr="0069389F">
              <w:rPr>
                <w:rFonts w:ascii="Times New Roman" w:eastAsia="Times New Roman" w:hAnsi="Times New Roman" w:cs="Times New Roman" w:hint="default"/>
                <w:color w:val="000000"/>
                <w:szCs w:val="21"/>
              </w:rPr>
              <w:t xml:space="preserve"> enhanced power grid stabilizer and a full range of household energy storage products to the exhibition site.</w:t>
            </w:r>
          </w:p>
          <w:p w:rsidR="008C296A" w:rsidRPr="0069389F" w:rsidRDefault="00BD15A9" w:rsidP="00EF10F7">
            <w:pPr>
              <w:pStyle w:val="ab"/>
              <w:widowControl/>
              <w:autoSpaceDE w:val="0"/>
              <w:autoSpaceDN w:val="0"/>
              <w:adjustRightInd w:val="0"/>
              <w:snapToGrid w:val="0"/>
              <w:spacing w:beforeLines="10" w:before="31" w:afterLines="10" w:after="31"/>
              <w:rPr>
                <w:rFonts w:asciiTheme="majorBidi" w:eastAsia="宋体" w:hAnsiTheme="majorBidi" w:cstheme="majorBidi"/>
                <w:szCs w:val="21"/>
              </w:rPr>
            </w:pPr>
            <w:r w:rsidRPr="0069389F">
              <w:rPr>
                <w:rFonts w:asciiTheme="majorBidi" w:eastAsia="宋体" w:hAnsiTheme="majorBidi" w:cstheme="majorBidi"/>
                <w:noProof/>
                <w:szCs w:val="21"/>
              </w:rPr>
              <w:lastRenderedPageBreak/>
              <w:drawing>
                <wp:inline distT="0" distB="0" distL="114300" distR="114300" wp14:anchorId="0718DC39" wp14:editId="5FC52C81">
                  <wp:extent cx="3566795" cy="2496185"/>
                  <wp:effectExtent l="0" t="0" r="14605" b="18415"/>
                  <wp:docPr id="37" name="图片 4" descr="IMG_256"/>
                  <wp:cNvGraphicFramePr/>
                  <a:graphic xmlns:a="http://schemas.openxmlformats.org/drawingml/2006/main">
                    <a:graphicData uri="http://schemas.openxmlformats.org/drawingml/2006/picture">
                      <pic:pic xmlns:pic="http://schemas.openxmlformats.org/drawingml/2006/picture">
                        <pic:nvPicPr>
                          <pic:cNvPr id="37" name="图片 4" descr="IMG_256"/>
                          <pic:cNvPicPr/>
                        </pic:nvPicPr>
                        <pic:blipFill>
                          <a:blip r:embed="rId26"/>
                          <a:stretch>
                            <a:fillRect/>
                          </a:stretch>
                        </pic:blipFill>
                        <pic:spPr>
                          <a:xfrm>
                            <a:off x="0" y="0"/>
                            <a:ext cx="3566795" cy="2496185"/>
                          </a:xfrm>
                          <a:prstGeom prst="rect">
                            <a:avLst/>
                          </a:prstGeom>
                          <a:noFill/>
                          <a:ln w="9525">
                            <a:noFill/>
                          </a:ln>
                        </pic:spPr>
                      </pic:pic>
                    </a:graphicData>
                  </a:graphic>
                </wp:inline>
              </w:drawing>
            </w:r>
          </w:p>
          <w:p w:rsidR="008C296A" w:rsidRPr="0069389F" w:rsidRDefault="00BD15A9" w:rsidP="00EF10F7">
            <w:pPr>
              <w:pStyle w:val="ab"/>
              <w:widowControl/>
              <w:autoSpaceDE w:val="0"/>
              <w:autoSpaceDN w:val="0"/>
              <w:adjustRightInd w:val="0"/>
              <w:snapToGrid w:val="0"/>
              <w:spacing w:beforeLines="10" w:before="31" w:afterLines="10" w:after="31"/>
              <w:rPr>
                <w:rFonts w:asciiTheme="majorBidi" w:eastAsia="宋体" w:hAnsiTheme="majorBidi" w:cstheme="majorBidi"/>
                <w:szCs w:val="21"/>
              </w:rPr>
            </w:pPr>
            <w:r w:rsidRPr="0069389F">
              <w:rPr>
                <w:rFonts w:asciiTheme="majorBidi" w:eastAsia="宋体" w:hAnsiTheme="majorBidi" w:cstheme="majorBidi"/>
                <w:noProof/>
                <w:szCs w:val="21"/>
              </w:rPr>
              <w:drawing>
                <wp:inline distT="0" distB="0" distL="114300" distR="114300" wp14:anchorId="2A493ABD" wp14:editId="565F3163">
                  <wp:extent cx="3567430" cy="2494915"/>
                  <wp:effectExtent l="0" t="0" r="13970" b="635"/>
                  <wp:docPr id="39" name="图片 5" descr="IMG_256"/>
                  <wp:cNvGraphicFramePr/>
                  <a:graphic xmlns:a="http://schemas.openxmlformats.org/drawingml/2006/main">
                    <a:graphicData uri="http://schemas.openxmlformats.org/drawingml/2006/picture">
                      <pic:pic xmlns:pic="http://schemas.openxmlformats.org/drawingml/2006/picture">
                        <pic:nvPicPr>
                          <pic:cNvPr id="39" name="图片 5" descr="IMG_256"/>
                          <pic:cNvPicPr/>
                        </pic:nvPicPr>
                        <pic:blipFill>
                          <a:blip r:embed="rId27"/>
                          <a:stretch>
                            <a:fillRect/>
                          </a:stretch>
                        </pic:blipFill>
                        <pic:spPr>
                          <a:xfrm>
                            <a:off x="0" y="0"/>
                            <a:ext cx="3567430" cy="2494915"/>
                          </a:xfrm>
                          <a:prstGeom prst="rect">
                            <a:avLst/>
                          </a:prstGeom>
                          <a:noFill/>
                          <a:ln w="9525">
                            <a:noFill/>
                          </a:ln>
                        </pic:spPr>
                      </pic:pic>
                    </a:graphicData>
                  </a:graphic>
                </wp:inline>
              </w:drawing>
            </w:r>
          </w:p>
          <w:p w:rsidR="008C296A" w:rsidRPr="0069389F" w:rsidRDefault="00BD15A9" w:rsidP="00EF10F7">
            <w:pPr>
              <w:pStyle w:val="ab"/>
              <w:widowControl/>
              <w:autoSpaceDE w:val="0"/>
              <w:autoSpaceDN w:val="0"/>
              <w:adjustRightInd w:val="0"/>
              <w:snapToGrid w:val="0"/>
              <w:spacing w:beforeLines="10" w:before="31" w:afterLines="10" w:after="31"/>
              <w:jc w:val="both"/>
              <w:rPr>
                <w:rFonts w:asciiTheme="majorBidi" w:hAnsiTheme="majorBidi" w:cstheme="majorBidi"/>
                <w:szCs w:val="21"/>
              </w:rPr>
            </w:pPr>
            <w:r w:rsidRPr="0069389F">
              <w:rPr>
                <w:rFonts w:ascii="Times New Roman" w:eastAsia="Times New Roman" w:hAnsi="Times New Roman" w:cs="Times New Roman"/>
                <w:szCs w:val="21"/>
              </w:rPr>
              <w:t xml:space="preserve">This Conference enhanced the communication and exchange between </w:t>
            </w:r>
            <w:proofErr w:type="spellStart"/>
            <w:r w:rsidRPr="0069389F">
              <w:rPr>
                <w:rFonts w:ascii="Times New Roman" w:eastAsia="Times New Roman" w:hAnsi="Times New Roman" w:cs="Times New Roman"/>
                <w:szCs w:val="21"/>
              </w:rPr>
              <w:t>Sieyuan</w:t>
            </w:r>
            <w:proofErr w:type="spellEnd"/>
            <w:r w:rsidRPr="0069389F">
              <w:rPr>
                <w:rFonts w:ascii="Times New Roman" w:eastAsia="Times New Roman" w:hAnsi="Times New Roman" w:cs="Times New Roman"/>
                <w:szCs w:val="21"/>
              </w:rPr>
              <w:t xml:space="preserve"> and upstream and downstream partners in the industrial chain, and strengthened mutual trust, with great significance for a new chapter of win-win cooperation.</w:t>
            </w:r>
          </w:p>
        </w:tc>
      </w:tr>
    </w:tbl>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lastRenderedPageBreak/>
        <w:t>4.5.2 Standard Development</w:t>
      </w:r>
    </w:p>
    <w:p w:rsidR="008C296A" w:rsidRPr="0069389F" w:rsidRDefault="00BD15A9" w:rsidP="00EF10F7">
      <w:pPr>
        <w:pStyle w:val="a0"/>
        <w:autoSpaceDE w:val="0"/>
        <w:autoSpaceDN w:val="0"/>
        <w:ind w:firstLine="420"/>
        <w:rPr>
          <w:rFonts w:asciiTheme="majorBidi" w:hAnsiTheme="majorBidi" w:cstheme="majorBidi" w:hint="default"/>
        </w:rPr>
      </w:pP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gives full play to its technical strength and industry experience, proposes forward-looking and practical recommendations, actively participates in the development and revision of national and industry standards, and leads the industrial development in a normalized, standardized and healthy way.</w:t>
      </w:r>
    </w:p>
    <w:p w:rsidR="008C296A" w:rsidRPr="0069389F" w:rsidRDefault="00BD15A9" w:rsidP="00EF10F7">
      <w:pPr>
        <w:autoSpaceDE w:val="0"/>
        <w:autoSpaceDN w:val="0"/>
        <w:ind w:firstLine="422"/>
        <w:jc w:val="center"/>
        <w:rPr>
          <w:rFonts w:asciiTheme="majorBidi" w:hAnsiTheme="majorBidi" w:cstheme="majorBidi"/>
          <w:b/>
          <w:bCs/>
        </w:rPr>
      </w:pPr>
      <w:r w:rsidRPr="0069389F">
        <w:rPr>
          <w:rFonts w:ascii="Times New Roman" w:eastAsia="Times New Roman" w:hAnsi="Times New Roman" w:cs="Times New Roman"/>
          <w:b/>
          <w:bCs/>
          <w:color w:val="000000"/>
        </w:rPr>
        <w:t xml:space="preserve">Information on Standards Drafted by </w:t>
      </w:r>
      <w:proofErr w:type="spellStart"/>
      <w:r w:rsidRPr="0069389F">
        <w:rPr>
          <w:rFonts w:ascii="Times New Roman" w:eastAsia="Times New Roman" w:hAnsi="Times New Roman" w:cs="Times New Roman"/>
          <w:b/>
          <w:bCs/>
          <w:color w:val="000000"/>
        </w:rPr>
        <w:t>Sieyuan</w:t>
      </w:r>
      <w:proofErr w:type="spellEnd"/>
      <w:r w:rsidRPr="0069389F">
        <w:rPr>
          <w:rFonts w:ascii="Times New Roman" w:eastAsia="Times New Roman" w:hAnsi="Times New Roman" w:cs="Times New Roman"/>
          <w:b/>
          <w:bCs/>
          <w:color w:val="000000"/>
        </w:rPr>
        <w:t xml:space="preserve"> Electric</w:t>
      </w:r>
    </w:p>
    <w:tbl>
      <w:tblPr>
        <w:tblW w:w="5000" w:type="pct"/>
        <w:jc w:val="center"/>
        <w:tblLayout w:type="fixed"/>
        <w:tblLook w:val="04A0" w:firstRow="1" w:lastRow="0" w:firstColumn="1" w:lastColumn="0" w:noHBand="0" w:noVBand="1"/>
      </w:tblPr>
      <w:tblGrid>
        <w:gridCol w:w="681"/>
        <w:gridCol w:w="1860"/>
        <w:gridCol w:w="1166"/>
        <w:gridCol w:w="2952"/>
        <w:gridCol w:w="962"/>
        <w:gridCol w:w="901"/>
      </w:tblGrid>
      <w:tr w:rsidR="000E60CC" w:rsidRPr="0069389F" w:rsidTr="0086036F">
        <w:trPr>
          <w:jc w:val="center"/>
        </w:trPr>
        <w:tc>
          <w:tcPr>
            <w:tcW w:w="681" w:type="dxa"/>
            <w:tcBorders>
              <w:top w:val="single" w:sz="4" w:space="0" w:color="000000"/>
              <w:left w:val="single" w:sz="4" w:space="0" w:color="000000"/>
              <w:bottom w:val="single" w:sz="4" w:space="0" w:color="auto"/>
              <w:right w:val="single" w:sz="4" w:space="0" w:color="000000"/>
            </w:tcBorders>
            <w:shd w:val="clear" w:color="auto" w:fill="CAEACE" w:themeFill="background1"/>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szCs w:val="21"/>
              </w:rPr>
            </w:pPr>
            <w:r w:rsidRPr="0069389F">
              <w:rPr>
                <w:rFonts w:ascii="Times New Roman" w:eastAsia="Times New Roman" w:hAnsi="Times New Roman" w:cs="Times New Roman"/>
                <w:b/>
                <w:bCs/>
                <w:color w:val="000000"/>
                <w:kern w:val="0"/>
                <w:szCs w:val="21"/>
                <w:lang w:bidi="ar"/>
              </w:rPr>
              <w:t>S/N</w:t>
            </w:r>
          </w:p>
        </w:tc>
        <w:tc>
          <w:tcPr>
            <w:tcW w:w="1860" w:type="dxa"/>
            <w:tcBorders>
              <w:top w:val="single" w:sz="4" w:space="0" w:color="000000"/>
              <w:left w:val="single" w:sz="4" w:space="0" w:color="000000"/>
              <w:bottom w:val="single" w:sz="4" w:space="0" w:color="auto"/>
              <w:right w:val="single" w:sz="4" w:space="0" w:color="000000"/>
            </w:tcBorders>
            <w:shd w:val="clear" w:color="auto" w:fill="CAEACE" w:themeFill="background1"/>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rPr>
                <w:rFonts w:asciiTheme="majorBidi" w:hAnsiTheme="majorBidi" w:cstheme="majorBidi"/>
                <w:b/>
                <w:bCs/>
                <w:szCs w:val="21"/>
              </w:rPr>
            </w:pPr>
            <w:r w:rsidRPr="0069389F">
              <w:rPr>
                <w:rFonts w:ascii="Times New Roman" w:eastAsia="Times New Roman" w:hAnsi="Times New Roman" w:cs="Times New Roman"/>
                <w:b/>
                <w:bCs/>
                <w:color w:val="000000"/>
                <w:kern w:val="0"/>
                <w:szCs w:val="21"/>
                <w:lang w:bidi="ar"/>
              </w:rPr>
              <w:t>Standard No.</w:t>
            </w:r>
          </w:p>
        </w:tc>
        <w:tc>
          <w:tcPr>
            <w:tcW w:w="1166" w:type="dxa"/>
            <w:tcBorders>
              <w:top w:val="single" w:sz="4" w:space="0" w:color="000000"/>
              <w:left w:val="single" w:sz="4" w:space="0" w:color="000000"/>
              <w:bottom w:val="single" w:sz="4" w:space="0" w:color="auto"/>
              <w:right w:val="single" w:sz="4" w:space="0" w:color="000000"/>
            </w:tcBorders>
            <w:shd w:val="clear" w:color="auto" w:fill="CAEACE" w:themeFill="background1"/>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szCs w:val="21"/>
              </w:rPr>
            </w:pPr>
            <w:r w:rsidRPr="0069389F">
              <w:rPr>
                <w:rFonts w:ascii="Times New Roman" w:eastAsia="Times New Roman" w:hAnsi="Times New Roman" w:cs="Times New Roman"/>
                <w:b/>
                <w:bCs/>
                <w:color w:val="000000"/>
                <w:kern w:val="0"/>
                <w:szCs w:val="21"/>
                <w:lang w:bidi="ar"/>
              </w:rPr>
              <w:t>Standard Level</w:t>
            </w:r>
          </w:p>
        </w:tc>
        <w:tc>
          <w:tcPr>
            <w:tcW w:w="2952" w:type="dxa"/>
            <w:tcBorders>
              <w:top w:val="single" w:sz="4" w:space="0" w:color="000000"/>
              <w:left w:val="single" w:sz="4" w:space="0" w:color="000000"/>
              <w:bottom w:val="single" w:sz="4" w:space="0" w:color="auto"/>
              <w:right w:val="single" w:sz="4" w:space="0" w:color="000000"/>
            </w:tcBorders>
            <w:shd w:val="clear" w:color="auto" w:fill="CAEACE" w:themeFill="background1"/>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szCs w:val="21"/>
              </w:rPr>
            </w:pPr>
            <w:r w:rsidRPr="0069389F">
              <w:rPr>
                <w:rFonts w:ascii="Times New Roman" w:eastAsia="Times New Roman" w:hAnsi="Times New Roman" w:cs="Times New Roman"/>
                <w:b/>
                <w:bCs/>
                <w:color w:val="000000"/>
                <w:kern w:val="0"/>
                <w:szCs w:val="21"/>
                <w:lang w:bidi="ar"/>
              </w:rPr>
              <w:t>Standard Name</w:t>
            </w:r>
          </w:p>
        </w:tc>
        <w:tc>
          <w:tcPr>
            <w:tcW w:w="962" w:type="dxa"/>
            <w:tcBorders>
              <w:top w:val="single" w:sz="4" w:space="0" w:color="000000"/>
              <w:left w:val="single" w:sz="4" w:space="0" w:color="000000"/>
              <w:bottom w:val="single" w:sz="4" w:space="0" w:color="auto"/>
              <w:right w:val="single" w:sz="4" w:space="0" w:color="000000"/>
            </w:tcBorders>
            <w:shd w:val="clear" w:color="auto" w:fill="CAEACE" w:themeFill="background1"/>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szCs w:val="21"/>
              </w:rPr>
            </w:pPr>
            <w:r w:rsidRPr="0069389F">
              <w:rPr>
                <w:rFonts w:ascii="Times New Roman" w:eastAsia="Times New Roman" w:hAnsi="Times New Roman" w:cs="Times New Roman"/>
                <w:b/>
                <w:bCs/>
                <w:color w:val="000000"/>
                <w:kern w:val="0"/>
                <w:szCs w:val="21"/>
                <w:lang w:bidi="ar"/>
              </w:rPr>
              <w:t>Release Date</w:t>
            </w:r>
          </w:p>
        </w:tc>
        <w:tc>
          <w:tcPr>
            <w:tcW w:w="901" w:type="dxa"/>
            <w:tcBorders>
              <w:top w:val="single" w:sz="4" w:space="0" w:color="000000"/>
              <w:left w:val="single" w:sz="4" w:space="0" w:color="000000"/>
              <w:bottom w:val="single" w:sz="4" w:space="0" w:color="auto"/>
              <w:right w:val="single" w:sz="4" w:space="0" w:color="000000"/>
            </w:tcBorders>
            <w:shd w:val="clear" w:color="auto" w:fill="CAEACE" w:themeFill="background1"/>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szCs w:val="21"/>
              </w:rPr>
            </w:pPr>
            <w:r w:rsidRPr="0069389F">
              <w:rPr>
                <w:rFonts w:ascii="Times New Roman" w:eastAsia="Times New Roman" w:hAnsi="Times New Roman" w:cs="Times New Roman"/>
                <w:b/>
                <w:bCs/>
                <w:color w:val="000000"/>
                <w:kern w:val="0"/>
                <w:szCs w:val="21"/>
                <w:lang w:bidi="ar"/>
              </w:rPr>
              <w:t>Status</w:t>
            </w:r>
          </w:p>
        </w:tc>
      </w:tr>
      <w:tr w:rsidR="000E60CC" w:rsidRPr="0069389F" w:rsidTr="0086036F">
        <w:trPr>
          <w:jc w:val="center"/>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GB/T 42287-2022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National</w:t>
            </w:r>
          </w:p>
        </w:tc>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High-Voltage Test Techniques - Measurement of Partial Discharges by Electromagnetic and Acoustic Methods</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2022-12-30</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In force</w:t>
            </w:r>
          </w:p>
        </w:tc>
      </w:tr>
      <w:tr w:rsidR="000E60CC" w:rsidRPr="0069389F" w:rsidTr="0086036F">
        <w:trPr>
          <w:jc w:val="center"/>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GB/T 2900.19-2022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National</w:t>
            </w:r>
          </w:p>
        </w:tc>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Electrotechnical</w:t>
            </w:r>
            <w:proofErr w:type="spellEnd"/>
            <w:r w:rsidRPr="0069389F">
              <w:rPr>
                <w:rFonts w:ascii="Times New Roman" w:eastAsia="Times New Roman" w:hAnsi="Times New Roman" w:cs="Times New Roman"/>
                <w:color w:val="000000"/>
                <w:kern w:val="0"/>
                <w:szCs w:val="21"/>
                <w:lang w:bidi="ar"/>
              </w:rPr>
              <w:t xml:space="preserve"> Terminology - High-Voltage Test Technique </w:t>
            </w:r>
            <w:r w:rsidRPr="0069389F">
              <w:rPr>
                <w:rFonts w:ascii="Times New Roman" w:eastAsia="Times New Roman" w:hAnsi="Times New Roman" w:cs="Times New Roman"/>
                <w:color w:val="000000"/>
                <w:kern w:val="0"/>
                <w:szCs w:val="21"/>
                <w:lang w:bidi="ar"/>
              </w:rPr>
              <w:lastRenderedPageBreak/>
              <w:t>and Insulation Co-ordination</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lastRenderedPageBreak/>
              <w:t>2022-10-12</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In force</w:t>
            </w:r>
          </w:p>
        </w:tc>
      </w:tr>
      <w:tr w:rsidR="000E60CC" w:rsidRPr="0069389F" w:rsidTr="0086036F">
        <w:trPr>
          <w:jc w:val="center"/>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lastRenderedPageBreak/>
              <w:t>3</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T/</w:t>
            </w:r>
            <w:proofErr w:type="spellStart"/>
            <w:r w:rsidRPr="0069389F">
              <w:rPr>
                <w:rFonts w:ascii="Times New Roman" w:eastAsia="Times New Roman" w:hAnsi="Times New Roman" w:cs="Times New Roman"/>
                <w:color w:val="000000"/>
                <w:kern w:val="0"/>
                <w:szCs w:val="21"/>
                <w:lang w:bidi="ar"/>
              </w:rPr>
              <w:t>CSEE</w:t>
            </w:r>
            <w:proofErr w:type="spellEnd"/>
            <w:r w:rsidRPr="0069389F">
              <w:rPr>
                <w:rFonts w:ascii="Times New Roman" w:eastAsia="Times New Roman" w:hAnsi="Times New Roman" w:cs="Times New Roman"/>
                <w:color w:val="000000"/>
                <w:kern w:val="0"/>
                <w:szCs w:val="21"/>
                <w:lang w:bidi="ar"/>
              </w:rPr>
              <w:t xml:space="preserve"> 0280—2021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Group</w:t>
            </w:r>
          </w:p>
        </w:tc>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Design Code for Complete Set of Medium Voltage Flexible DC Distribution Network</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2021-09-17</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In force</w:t>
            </w:r>
          </w:p>
        </w:tc>
      </w:tr>
      <w:tr w:rsidR="000E60CC" w:rsidRPr="0069389F" w:rsidTr="0086036F">
        <w:trPr>
          <w:jc w:val="center"/>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4</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T/</w:t>
            </w:r>
            <w:proofErr w:type="spellStart"/>
            <w:r w:rsidRPr="0069389F">
              <w:rPr>
                <w:rFonts w:ascii="Times New Roman" w:eastAsia="Times New Roman" w:hAnsi="Times New Roman" w:cs="Times New Roman"/>
                <w:color w:val="000000"/>
                <w:kern w:val="0"/>
                <w:szCs w:val="21"/>
                <w:lang w:bidi="ar"/>
              </w:rPr>
              <w:t>CSEE</w:t>
            </w:r>
            <w:proofErr w:type="spellEnd"/>
            <w:r w:rsidRPr="0069389F">
              <w:rPr>
                <w:rFonts w:ascii="Times New Roman" w:eastAsia="Times New Roman" w:hAnsi="Times New Roman" w:cs="Times New Roman"/>
                <w:color w:val="000000"/>
                <w:kern w:val="0"/>
                <w:szCs w:val="21"/>
                <w:lang w:bidi="ar"/>
              </w:rPr>
              <w:t xml:space="preserve"> 0279—2021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Group</w:t>
            </w:r>
          </w:p>
        </w:tc>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Guide for System Commissioning of Medium Voltage Flexible DC Distribution Network</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2021-09-17</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In force</w:t>
            </w:r>
          </w:p>
        </w:tc>
      </w:tr>
      <w:tr w:rsidR="000E60CC" w:rsidRPr="0069389F" w:rsidTr="0086036F">
        <w:trPr>
          <w:jc w:val="center"/>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5</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T/</w:t>
            </w:r>
            <w:proofErr w:type="spellStart"/>
            <w:r w:rsidRPr="0069389F">
              <w:rPr>
                <w:rFonts w:ascii="Times New Roman" w:eastAsia="Times New Roman" w:hAnsi="Times New Roman" w:cs="Times New Roman"/>
                <w:color w:val="000000"/>
                <w:kern w:val="0"/>
                <w:szCs w:val="21"/>
                <w:lang w:bidi="ar"/>
              </w:rPr>
              <w:t>CSEE</w:t>
            </w:r>
            <w:proofErr w:type="spellEnd"/>
            <w:r w:rsidRPr="0069389F">
              <w:rPr>
                <w:rFonts w:ascii="Times New Roman" w:eastAsia="Times New Roman" w:hAnsi="Times New Roman" w:cs="Times New Roman"/>
                <w:color w:val="000000"/>
                <w:kern w:val="0"/>
                <w:szCs w:val="21"/>
                <w:lang w:bidi="ar"/>
              </w:rPr>
              <w:t xml:space="preserve"> 0259—2021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Group</w:t>
            </w:r>
          </w:p>
        </w:tc>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Thyristor</w:t>
            </w:r>
            <w:proofErr w:type="spellEnd"/>
            <w:r w:rsidRPr="0069389F">
              <w:rPr>
                <w:rFonts w:ascii="Times New Roman" w:eastAsia="Times New Roman" w:hAnsi="Times New Roman" w:cs="Times New Roman"/>
                <w:color w:val="000000"/>
                <w:kern w:val="0"/>
                <w:szCs w:val="21"/>
                <w:lang w:bidi="ar"/>
              </w:rPr>
              <w:t xml:space="preserve"> Controlled Reactors (</w:t>
            </w:r>
            <w:proofErr w:type="spellStart"/>
            <w:r w:rsidRPr="0069389F">
              <w:rPr>
                <w:rFonts w:ascii="Times New Roman" w:eastAsia="Times New Roman" w:hAnsi="Times New Roman" w:cs="Times New Roman"/>
                <w:color w:val="000000"/>
                <w:kern w:val="0"/>
                <w:szCs w:val="21"/>
                <w:lang w:bidi="ar"/>
              </w:rPr>
              <w:t>TCT</w:t>
            </w:r>
            <w:proofErr w:type="spellEnd"/>
            <w:r w:rsidRPr="0069389F">
              <w:rPr>
                <w:rFonts w:ascii="Times New Roman" w:eastAsia="Times New Roman" w:hAnsi="Times New Roman" w:cs="Times New Roman"/>
                <w:color w:val="000000"/>
                <w:kern w:val="0"/>
                <w:szCs w:val="21"/>
                <w:lang w:bidi="ar"/>
              </w:rPr>
              <w:t>) Controllable Reactor Devices - Application Guidelines</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2021-09-17</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In force</w:t>
            </w:r>
          </w:p>
        </w:tc>
      </w:tr>
      <w:tr w:rsidR="000E60CC" w:rsidRPr="0069389F" w:rsidTr="0086036F">
        <w:trPr>
          <w:jc w:val="center"/>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6</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T/</w:t>
            </w:r>
            <w:proofErr w:type="spellStart"/>
            <w:r w:rsidRPr="0069389F">
              <w:rPr>
                <w:rFonts w:ascii="Times New Roman" w:eastAsia="Times New Roman" w:hAnsi="Times New Roman" w:cs="Times New Roman"/>
                <w:color w:val="000000"/>
                <w:kern w:val="0"/>
                <w:szCs w:val="21"/>
                <w:lang w:bidi="ar"/>
              </w:rPr>
              <w:t>CSEE</w:t>
            </w:r>
            <w:proofErr w:type="spellEnd"/>
            <w:r w:rsidRPr="0069389F">
              <w:rPr>
                <w:rFonts w:ascii="Times New Roman" w:eastAsia="Times New Roman" w:hAnsi="Times New Roman" w:cs="Times New Roman"/>
                <w:color w:val="000000"/>
                <w:kern w:val="0"/>
                <w:szCs w:val="21"/>
                <w:lang w:bidi="ar"/>
              </w:rPr>
              <w:t xml:space="preserve"> 0241.18—2021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Group</w:t>
            </w:r>
          </w:p>
        </w:tc>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Flexible DC Grid - Part 18: Technical Specifications for High Voltage DC Circuit Breakers</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2021-03-11</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In force</w:t>
            </w:r>
          </w:p>
        </w:tc>
      </w:tr>
      <w:tr w:rsidR="000E60CC" w:rsidRPr="0069389F" w:rsidTr="0086036F">
        <w:trPr>
          <w:jc w:val="center"/>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7</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T/CEC 256—2019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Group</w:t>
            </w:r>
          </w:p>
        </w:tc>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Technical Specifications for Hybrid </w:t>
            </w:r>
            <w:proofErr w:type="spellStart"/>
            <w:r w:rsidRPr="0069389F">
              <w:rPr>
                <w:rFonts w:ascii="Times New Roman" w:eastAsia="Times New Roman" w:hAnsi="Times New Roman" w:cs="Times New Roman"/>
                <w:color w:val="000000"/>
                <w:kern w:val="0"/>
                <w:szCs w:val="21"/>
                <w:lang w:bidi="ar"/>
              </w:rPr>
              <w:t>HVDC</w:t>
            </w:r>
            <w:proofErr w:type="spellEnd"/>
            <w:r w:rsidRPr="0069389F">
              <w:rPr>
                <w:rFonts w:ascii="Times New Roman" w:eastAsia="Times New Roman" w:hAnsi="Times New Roman" w:cs="Times New Roman"/>
                <w:color w:val="000000"/>
                <w:kern w:val="0"/>
                <w:szCs w:val="21"/>
                <w:lang w:bidi="ar"/>
              </w:rPr>
              <w:t xml:space="preserve"> Circuit Breakers</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2019-11-21</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In force</w:t>
            </w:r>
          </w:p>
        </w:tc>
      </w:tr>
      <w:tr w:rsidR="000E60CC" w:rsidRPr="0069389F" w:rsidTr="0086036F">
        <w:trPr>
          <w:jc w:val="center"/>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8</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T/</w:t>
            </w:r>
            <w:proofErr w:type="spellStart"/>
            <w:r w:rsidRPr="0069389F">
              <w:rPr>
                <w:rFonts w:ascii="Times New Roman" w:eastAsia="Times New Roman" w:hAnsi="Times New Roman" w:cs="Times New Roman"/>
                <w:color w:val="000000"/>
                <w:kern w:val="0"/>
                <w:szCs w:val="21"/>
                <w:lang w:bidi="ar"/>
              </w:rPr>
              <w:t>CSEE</w:t>
            </w:r>
            <w:proofErr w:type="spellEnd"/>
            <w:r w:rsidRPr="0069389F">
              <w:rPr>
                <w:rFonts w:ascii="Times New Roman" w:eastAsia="Times New Roman" w:hAnsi="Times New Roman" w:cs="Times New Roman"/>
                <w:color w:val="000000"/>
                <w:kern w:val="0"/>
                <w:szCs w:val="21"/>
                <w:lang w:bidi="ar"/>
              </w:rPr>
              <w:t xml:space="preserve"> 0055—2017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Group</w:t>
            </w:r>
          </w:p>
        </w:tc>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Inspection Rules for Line Selection Device for Single-Phase Grounding Fault in Small Current Grounding System</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2018-02-28</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In force</w:t>
            </w:r>
          </w:p>
        </w:tc>
      </w:tr>
      <w:tr w:rsidR="000E60CC" w:rsidRPr="0069389F" w:rsidTr="0086036F">
        <w:trPr>
          <w:jc w:val="center"/>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9</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GB/T 34870.1-2017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National</w:t>
            </w:r>
          </w:p>
        </w:tc>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Super Capacitors - Part 1: General</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2017-11-01</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In force</w:t>
            </w:r>
          </w:p>
        </w:tc>
      </w:tr>
      <w:tr w:rsidR="000E60CC" w:rsidRPr="0069389F" w:rsidTr="0086036F">
        <w:trPr>
          <w:jc w:val="center"/>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10</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GB/T 34121-2017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National</w:t>
            </w:r>
          </w:p>
        </w:tc>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Technical Specification for Relay Protection Configuration Tool in Smart Substation</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2017-07-31</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In force</w:t>
            </w:r>
          </w:p>
        </w:tc>
      </w:tr>
    </w:tbl>
    <w:p w:rsidR="008C296A" w:rsidRPr="0069389F" w:rsidRDefault="008C296A" w:rsidP="00EF10F7">
      <w:pPr>
        <w:pStyle w:val="a0"/>
        <w:autoSpaceDE w:val="0"/>
        <w:autoSpaceDN w:val="0"/>
        <w:ind w:firstLine="480"/>
        <w:rPr>
          <w:rFonts w:asciiTheme="majorBidi" w:hAnsiTheme="majorBidi" w:cstheme="majorBidi" w:hint="default"/>
          <w:color w:val="404040" w:themeColor="text1" w:themeTint="BF"/>
          <w:sz w:val="24"/>
          <w:lang w:bidi="en-US"/>
        </w:rPr>
      </w:pPr>
    </w:p>
    <w:p w:rsidR="008C296A" w:rsidRPr="0069389F" w:rsidRDefault="00BD15A9" w:rsidP="00EF10F7">
      <w:pPr>
        <w:autoSpaceDE w:val="0"/>
        <w:autoSpaceDN w:val="0"/>
        <w:ind w:firstLine="420"/>
        <w:rPr>
          <w:rFonts w:asciiTheme="majorBidi" w:hAnsiTheme="majorBidi" w:cstheme="majorBidi"/>
        </w:rPr>
      </w:pPr>
      <w:r w:rsidRPr="0069389F">
        <w:rPr>
          <w:rFonts w:asciiTheme="majorBidi" w:hAnsiTheme="majorBidi" w:cstheme="majorBidi"/>
        </w:rPr>
        <w:br w:type="page"/>
      </w:r>
    </w:p>
    <w:p w:rsidR="008C296A" w:rsidRPr="0069389F" w:rsidRDefault="00BD15A9" w:rsidP="00EF10F7">
      <w:pPr>
        <w:pStyle w:val="1"/>
        <w:autoSpaceDE w:val="0"/>
        <w:autoSpaceDN w:val="0"/>
        <w:rPr>
          <w:rFonts w:asciiTheme="majorBidi" w:hAnsiTheme="majorBidi" w:cstheme="majorBidi"/>
        </w:rPr>
      </w:pPr>
      <w:bookmarkStart w:id="34" w:name="_Toc192495168"/>
      <w:r w:rsidRPr="0069389F">
        <w:rPr>
          <w:rFonts w:ascii="Times New Roman" w:eastAsia="Times New Roman" w:hAnsi="Times New Roman" w:cs="Times New Roman"/>
          <w:bCs/>
          <w:color w:val="000000"/>
        </w:rPr>
        <w:lastRenderedPageBreak/>
        <w:t>5. Employee Empowerment to Inspire Their Potential</w:t>
      </w:r>
      <w:bookmarkEnd w:id="34"/>
    </w:p>
    <w:p w:rsidR="008C296A" w:rsidRPr="0069389F" w:rsidRDefault="00BD15A9" w:rsidP="00EF10F7">
      <w:pPr>
        <w:pStyle w:val="a0"/>
        <w:autoSpaceDE w:val="0"/>
        <w:autoSpaceDN w:val="0"/>
        <w:ind w:firstLine="420"/>
        <w:rPr>
          <w:rFonts w:asciiTheme="majorBidi" w:hAnsiTheme="majorBidi" w:cstheme="majorBidi" w:hint="default"/>
        </w:rPr>
      </w:pP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treats employees as the valuable assets, and regards the cultivation of professional talents and the enhancement of organizational vitality as an important goal in corporate development strategy. We always advocate and follow the value concept of "putting people first", constantly improve the human resource management system, improve the compensation and incentive mechanism, and provide a platform for employees to realize self-actualization.</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We respect and protect the basic rights and interests of employees, provide good benefits and development opportunities to them, pay full attention to their growth, safeguard their safety and health, build a career platform to show their capabilities and creativity, and create a better life with each employee.</w:t>
      </w:r>
    </w:p>
    <w:p w:rsidR="008C296A" w:rsidRPr="0069389F" w:rsidRDefault="00BD15A9" w:rsidP="00EF10F7">
      <w:pPr>
        <w:pStyle w:val="2"/>
        <w:autoSpaceDE w:val="0"/>
        <w:autoSpaceDN w:val="0"/>
        <w:rPr>
          <w:rFonts w:asciiTheme="majorBidi" w:hAnsiTheme="majorBidi" w:cstheme="majorBidi"/>
        </w:rPr>
      </w:pPr>
      <w:bookmarkStart w:id="35" w:name="_Toc192495169"/>
      <w:r w:rsidRPr="0069389F">
        <w:rPr>
          <w:rFonts w:ascii="Times New Roman" w:eastAsia="Times New Roman" w:hAnsi="Times New Roman" w:cs="Times New Roman"/>
          <w:bCs/>
          <w:color w:val="000000"/>
        </w:rPr>
        <w:t>5.1 Compliant Employment</w:t>
      </w:r>
      <w:bookmarkEnd w:id="35"/>
    </w:p>
    <w:p w:rsidR="008C296A" w:rsidRPr="0069389F" w:rsidRDefault="00BD15A9" w:rsidP="00EF10F7">
      <w:pPr>
        <w:pStyle w:val="a0"/>
        <w:autoSpaceDE w:val="0"/>
        <w:autoSpaceDN w:val="0"/>
        <w:ind w:firstLine="420"/>
        <w:rPr>
          <w:rFonts w:asciiTheme="majorBidi" w:hAnsiTheme="majorBidi" w:cstheme="majorBidi" w:hint="default"/>
        </w:rPr>
      </w:pPr>
      <w:proofErr w:type="spellStart"/>
      <w:r w:rsidRPr="0069389F">
        <w:rPr>
          <w:rFonts w:ascii="Times New Roman" w:eastAsia="Times New Roman" w:hAnsi="Times New Roman" w:cs="Times New Roman" w:hint="default"/>
          <w:color w:val="000000"/>
        </w:rPr>
        <w:t>Sieyuan</w:t>
      </w:r>
      <w:proofErr w:type="spellEnd"/>
      <w:r w:rsidRPr="0069389F">
        <w:rPr>
          <w:rFonts w:ascii="Times New Roman" w:eastAsia="Times New Roman" w:hAnsi="Times New Roman" w:cs="Times New Roman" w:hint="default"/>
          <w:color w:val="000000"/>
        </w:rPr>
        <w:t xml:space="preserve"> Electric strictly abides by the </w:t>
      </w:r>
      <w:r w:rsidRPr="0069389F">
        <w:rPr>
          <w:rFonts w:ascii="Times New Roman" w:eastAsia="Times New Roman" w:hAnsi="Times New Roman" w:cs="Times New Roman" w:hint="default"/>
          <w:i/>
          <w:iCs/>
          <w:color w:val="000000"/>
        </w:rPr>
        <w:t>Labor Law of the People's Republic of China</w:t>
      </w:r>
      <w:r w:rsidRPr="0069389F">
        <w:rPr>
          <w:rFonts w:ascii="Times New Roman" w:eastAsia="Times New Roman" w:hAnsi="Times New Roman" w:cs="Times New Roman" w:hint="default"/>
          <w:color w:val="000000"/>
        </w:rPr>
        <w:t xml:space="preserve">, the </w:t>
      </w:r>
      <w:r w:rsidRPr="0069389F">
        <w:rPr>
          <w:rFonts w:ascii="Times New Roman" w:eastAsia="Times New Roman" w:hAnsi="Times New Roman" w:cs="Times New Roman" w:hint="default"/>
          <w:i/>
          <w:iCs/>
          <w:color w:val="000000"/>
        </w:rPr>
        <w:t>Labor Contract Law of the People's Republic of China</w:t>
      </w:r>
      <w:r w:rsidRPr="0069389F">
        <w:rPr>
          <w:rFonts w:ascii="Times New Roman" w:eastAsia="Times New Roman" w:hAnsi="Times New Roman" w:cs="Times New Roman" w:hint="default"/>
          <w:color w:val="000000"/>
        </w:rPr>
        <w:t xml:space="preserve"> and other laws and regulations, actively promotes the integration of business and human resources, optimizes the organizational structure, activates the organization and employees, continuously improves the organizational capabilities and human resource efficiency, further strengthens the international business capacity, and improves the overall consistency of the Company. </w:t>
      </w:r>
      <w:r w:rsidRPr="0069389F">
        <w:rPr>
          <w:rFonts w:ascii="Times New Roman" w:eastAsia="Times New Roman" w:hAnsi="Times New Roman" w:cs="Times New Roman" w:hint="default"/>
        </w:rPr>
        <w:t>Specifically, we effectively implement the  strategies through strategic performance management; further strengthen job qualifications, job recruitment, and dynamic post management to enable excellent talents to stand out; strengthen the management over cross-functional team performance and enhance the performance abilities of employees; gradually establish training system based on the Company's strategy and qualification requirements to drive staff growth; assess the core values of employees and the "Four Dares and One Courage" of cadres, increase the employee engagement, and strengthen the abilities of the cadres, so as to enhance their cohesiveness and competence.</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xml:space="preserve">With the continuous business expansion, the Company adheres to the principle of “equality, fairness and impartiality” in hiring employees, widely absorbing employees from different fields and backgrounds, effectively promoting the construction of a compliant, equal and inclusive employment system, and prohibiting the use of any coercive or deceptive means to attract applicants. </w:t>
      </w:r>
      <w:r w:rsidRPr="0069389F">
        <w:rPr>
          <w:rFonts w:ascii="Times New Roman" w:eastAsia="Times New Roman" w:hAnsi="Times New Roman" w:cs="Times New Roman" w:hint="default"/>
        </w:rPr>
        <w:lastRenderedPageBreak/>
        <w:t>We do not discriminate against job applicants due to their nationality, race, color, ethnicity, religion, age, disability, gender, marital status, sexual orientation, etc.</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xml:space="preserve">As of the end of 2023, </w:t>
      </w: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had 7,832 employees, including 5,955 male employees, accounting for 76.03%, </w:t>
      </w:r>
      <w:r w:rsidRPr="0069389F">
        <w:rPr>
          <w:rFonts w:ascii="Times New Roman" w:eastAsia="Times New Roman" w:hAnsi="Times New Roman" w:cs="Times New Roman" w:hint="default"/>
          <w:color w:val="000000"/>
        </w:rPr>
        <w:t>and 1,877 female employees, accounting for 24.00%. There were 168 senior managers, of which 55 were women, accounting for &lt;32.70%.</w:t>
      </w:r>
    </w:p>
    <w:p w:rsidR="008C296A" w:rsidRPr="0069389F" w:rsidRDefault="00BD15A9" w:rsidP="00EF10F7">
      <w:pPr>
        <w:pStyle w:val="a0"/>
        <w:autoSpaceDE w:val="0"/>
        <w:autoSpaceDN w:val="0"/>
        <w:ind w:firstLineChars="0" w:firstLine="0"/>
        <w:jc w:val="center"/>
        <w:rPr>
          <w:rFonts w:asciiTheme="majorBidi" w:hAnsiTheme="majorBidi" w:cstheme="majorBidi" w:hint="default"/>
          <w:b/>
          <w:bCs/>
        </w:rPr>
      </w:pPr>
      <w:r w:rsidRPr="0069389F">
        <w:rPr>
          <w:rFonts w:ascii="Times New Roman" w:eastAsia="Times New Roman" w:hAnsi="Times New Roman" w:cs="Times New Roman" w:hint="default"/>
          <w:b/>
          <w:bCs/>
          <w:color w:val="000000"/>
        </w:rPr>
        <w:t>Staffing Overview</w:t>
      </w:r>
    </w:p>
    <w:tbl>
      <w:tblPr>
        <w:tblW w:w="5000" w:type="pct"/>
        <w:tblLayout w:type="fixed"/>
        <w:tblLook w:val="04A0" w:firstRow="1" w:lastRow="0" w:firstColumn="1" w:lastColumn="0" w:noHBand="0" w:noVBand="1"/>
      </w:tblPr>
      <w:tblGrid>
        <w:gridCol w:w="3678"/>
        <w:gridCol w:w="654"/>
        <w:gridCol w:w="1290"/>
        <w:gridCol w:w="1558"/>
        <w:gridCol w:w="1342"/>
      </w:tblGrid>
      <w:tr w:rsidR="000E60CC" w:rsidRPr="0069389F" w:rsidTr="00FD5915">
        <w:tc>
          <w:tcPr>
            <w:tcW w:w="3576" w:type="dxa"/>
            <w:tcBorders>
              <w:top w:val="single" w:sz="4" w:space="0" w:color="000000"/>
              <w:left w:val="single" w:sz="4" w:space="0" w:color="000000"/>
              <w:bottom w:val="single" w:sz="4" w:space="0" w:color="000000"/>
              <w:right w:val="single" w:sz="4" w:space="0" w:color="000000"/>
              <w:tl2br w:val="nil"/>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szCs w:val="21"/>
              </w:rPr>
            </w:pPr>
            <w:r w:rsidRPr="0069389F">
              <w:rPr>
                <w:rFonts w:ascii="Times New Roman" w:eastAsia="Times New Roman" w:hAnsi="Times New Roman" w:cs="Times New Roman"/>
                <w:color w:val="000000"/>
                <w:kern w:val="0"/>
                <w:szCs w:val="21"/>
                <w:lang w:bidi="ar"/>
              </w:rPr>
              <w:t>Indicator</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szCs w:val="21"/>
              </w:rPr>
            </w:pPr>
            <w:r w:rsidRPr="0069389F">
              <w:rPr>
                <w:rFonts w:ascii="Times New Roman" w:eastAsia="Times New Roman" w:hAnsi="Times New Roman" w:cs="Times New Roman"/>
                <w:color w:val="000000"/>
                <w:kern w:val="0"/>
                <w:szCs w:val="21"/>
                <w:lang w:bidi="ar"/>
              </w:rPr>
              <w:t>Unit</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szCs w:val="21"/>
              </w:rPr>
            </w:pPr>
            <w:r w:rsidRPr="0069389F">
              <w:rPr>
                <w:rFonts w:ascii="Times New Roman" w:eastAsia="Times New Roman" w:hAnsi="Times New Roman" w:cs="Times New Roman"/>
                <w:color w:val="000000"/>
                <w:kern w:val="0"/>
                <w:szCs w:val="21"/>
                <w:lang w:bidi="ar"/>
              </w:rPr>
              <w:t>2023</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szCs w:val="21"/>
              </w:rPr>
            </w:pPr>
            <w:r w:rsidRPr="0069389F">
              <w:rPr>
                <w:rFonts w:ascii="Times New Roman" w:eastAsia="Times New Roman" w:hAnsi="Times New Roman" w:cs="Times New Roman"/>
                <w:color w:val="000000"/>
                <w:kern w:val="0"/>
                <w:szCs w:val="21"/>
                <w:lang w:bidi="ar"/>
              </w:rPr>
              <w:t>2022</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szCs w:val="21"/>
              </w:rPr>
            </w:pPr>
            <w:r w:rsidRPr="0069389F">
              <w:rPr>
                <w:rFonts w:ascii="Times New Roman" w:eastAsia="Times New Roman" w:hAnsi="Times New Roman" w:cs="Times New Roman"/>
                <w:color w:val="000000"/>
                <w:kern w:val="0"/>
                <w:szCs w:val="21"/>
                <w:lang w:bidi="ar"/>
              </w:rPr>
              <w:t>2021</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Number of new employees</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2,424</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1,808</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1,781</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Total number of employees</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7,832</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6,684</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6,099</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Number of employees with disabilities</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19</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20</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Percentage of employees with disabilities</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0.27</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0.28</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0.33</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Percentage of employees undergoing performance and career development assessments</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125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100</w:t>
            </w:r>
          </w:p>
        </w:tc>
        <w:tc>
          <w:tcPr>
            <w:tcW w:w="1515"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100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100</w:t>
            </w:r>
          </w:p>
        </w:tc>
      </w:tr>
      <w:tr w:rsidR="000E60CC" w:rsidRPr="0069389F" w:rsidTr="00FD5915">
        <w:tc>
          <w:tcPr>
            <w:tcW w:w="8286" w:type="dxa"/>
            <w:gridSpan w:val="5"/>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b/>
                <w:bCs/>
                <w:color w:val="000000"/>
                <w:kern w:val="0"/>
                <w:szCs w:val="21"/>
                <w:lang w:bidi="ar"/>
              </w:rPr>
              <w:t>Gender Structure</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Total number of female employees</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1,877</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1,616</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1,516</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Percentage of female employees in the total workforce</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24.00</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24.20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24.90</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Number of executives (excluding Board of Directors)</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168</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151</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143</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Number of female executives</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55</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51</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46</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Percentage of female executives</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32.70</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33.80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32.20</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Number of Board of Directors</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7</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7</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7</w:t>
            </w:r>
          </w:p>
        </w:tc>
      </w:tr>
      <w:tr w:rsidR="000E60CC" w:rsidRPr="0069389F" w:rsidTr="00FD5915">
        <w:tc>
          <w:tcPr>
            <w:tcW w:w="8286" w:type="dxa"/>
            <w:gridSpan w:val="5"/>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b/>
                <w:bCs/>
                <w:color w:val="000000"/>
                <w:kern w:val="0"/>
                <w:szCs w:val="21"/>
                <w:lang w:bidi="ar"/>
              </w:rPr>
              <w:t>Age Structure</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Number of employees under 30 years old</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2,391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1,837</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1,675</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Number of employees between 0 and 50 years old</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5,098</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4,541</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4,147</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Number of employees over 50 years old</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343</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306</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277</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Percentage of employees under 30 years old</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30.50</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27.50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27.50</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Percentage of employees between 30 and 50 years old</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65.10</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67.90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68.00</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Percentage of employees over 50 years old</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4.40</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4.60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4.50</w:t>
            </w:r>
          </w:p>
        </w:tc>
      </w:tr>
      <w:tr w:rsidR="000E60CC" w:rsidRPr="0069389F" w:rsidTr="00FD5915">
        <w:tc>
          <w:tcPr>
            <w:tcW w:w="8286" w:type="dxa"/>
            <w:gridSpan w:val="5"/>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b/>
                <w:bCs/>
                <w:color w:val="000000"/>
                <w:kern w:val="0"/>
                <w:szCs w:val="21"/>
                <w:lang w:bidi="ar"/>
              </w:rPr>
              <w:t>Educational Background Structure (proportion of employees in the following categories in the total number of employees)</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 xml:space="preserve">Number of employees with doctoral and </w:t>
            </w:r>
            <w:r w:rsidRPr="0069389F">
              <w:rPr>
                <w:rFonts w:ascii="Times New Roman" w:eastAsia="Times New Roman" w:hAnsi="Times New Roman" w:cs="Times New Roman"/>
                <w:color w:val="000000"/>
                <w:kern w:val="0"/>
                <w:szCs w:val="21"/>
                <w:lang w:bidi="ar"/>
              </w:rPr>
              <w:lastRenderedPageBreak/>
              <w:t>post-doctoral degree</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lastRenderedPageBreak/>
              <w:t>Pers</w:t>
            </w:r>
            <w:r w:rsidRPr="0069389F">
              <w:rPr>
                <w:rFonts w:ascii="Times New Roman" w:eastAsia="Times New Roman" w:hAnsi="Times New Roman" w:cs="Times New Roman"/>
                <w:color w:val="000000"/>
                <w:kern w:val="0"/>
                <w:szCs w:val="21"/>
                <w:lang w:bidi="ar"/>
              </w:rPr>
              <w:lastRenderedPageBreak/>
              <w:t>on</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lastRenderedPageBreak/>
              <w:t>16</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9</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10</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lastRenderedPageBreak/>
              <w:t>Percentage of employees with doctoral and post-doctoral degree</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0.20</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0.10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0.20</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Number of employees with master's degree</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595</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447</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393</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Percentage of employees with doctoral and post-doctoral degree</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7.60</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6.70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6.40</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Number of employees with bachelor's degree</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2,937</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2,432</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2,145</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Percentage of employees with doctoral and post-doctoral degree</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37.50</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36.40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35.20</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Number of employees with associate degree</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1,597</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1,334</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1,262</w:t>
            </w:r>
          </w:p>
        </w:tc>
      </w:tr>
      <w:tr w:rsidR="000E60CC" w:rsidRPr="0069389F" w:rsidTr="00FD5915">
        <w:tc>
          <w:tcPr>
            <w:tcW w:w="3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Percentage of employees with doctoral and post-doctoral degree</w:t>
            </w:r>
          </w:p>
        </w:tc>
        <w:tc>
          <w:tcPr>
            <w:tcW w:w="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20.40</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20.00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20.70</w:t>
            </w:r>
          </w:p>
        </w:tc>
      </w:tr>
    </w:tbl>
    <w:p w:rsidR="008C296A" w:rsidRPr="0069389F" w:rsidRDefault="00BD15A9" w:rsidP="00EF10F7">
      <w:pPr>
        <w:pStyle w:val="2"/>
        <w:autoSpaceDE w:val="0"/>
        <w:autoSpaceDN w:val="0"/>
        <w:rPr>
          <w:rFonts w:asciiTheme="majorBidi" w:hAnsiTheme="majorBidi" w:cstheme="majorBidi"/>
        </w:rPr>
      </w:pPr>
      <w:bookmarkStart w:id="36" w:name="_Toc192495170"/>
      <w:r w:rsidRPr="0069389F">
        <w:rPr>
          <w:rFonts w:ascii="Times New Roman" w:eastAsia="Times New Roman" w:hAnsi="Times New Roman" w:cs="Times New Roman"/>
          <w:bCs/>
          <w:color w:val="000000"/>
        </w:rPr>
        <w:t>5.2 Employees’ Rights and Benefits</w:t>
      </w:r>
      <w:bookmarkEnd w:id="36"/>
    </w:p>
    <w:p w:rsidR="008C296A" w:rsidRPr="0069389F" w:rsidRDefault="00BD15A9" w:rsidP="00EF10F7">
      <w:pPr>
        <w:pStyle w:val="a0"/>
        <w:autoSpaceDE w:val="0"/>
        <w:autoSpaceDN w:val="0"/>
        <w:ind w:firstLine="420"/>
        <w:rPr>
          <w:rFonts w:asciiTheme="majorBidi" w:hAnsiTheme="majorBidi" w:cstheme="majorBidi" w:hint="default"/>
        </w:rPr>
      </w:pPr>
      <w:proofErr w:type="spellStart"/>
      <w:r w:rsidRPr="0069389F">
        <w:rPr>
          <w:rFonts w:ascii="Times New Roman" w:eastAsia="Times New Roman" w:hAnsi="Times New Roman" w:cs="Times New Roman" w:hint="default"/>
          <w:color w:val="000000"/>
        </w:rPr>
        <w:t>Sieyuan</w:t>
      </w:r>
      <w:proofErr w:type="spellEnd"/>
      <w:r w:rsidRPr="0069389F">
        <w:rPr>
          <w:rFonts w:ascii="Times New Roman" w:eastAsia="Times New Roman" w:hAnsi="Times New Roman" w:cs="Times New Roman" w:hint="default"/>
          <w:color w:val="000000"/>
        </w:rPr>
        <w:t xml:space="preserve"> Electric strictly complies with the </w:t>
      </w:r>
      <w:r w:rsidRPr="0069389F">
        <w:rPr>
          <w:rFonts w:ascii="Times New Roman" w:eastAsia="Times New Roman" w:hAnsi="Times New Roman" w:cs="Times New Roman" w:hint="default"/>
          <w:i/>
          <w:iCs/>
          <w:color w:val="000000"/>
        </w:rPr>
        <w:t>International Labor Organization’s Declaration on Fundamental Principles and Rights at Work</w:t>
      </w:r>
      <w:r w:rsidRPr="0069389F">
        <w:rPr>
          <w:rFonts w:ascii="Times New Roman" w:eastAsia="Times New Roman" w:hAnsi="Times New Roman" w:cs="Times New Roman" w:hint="default"/>
          <w:color w:val="000000"/>
        </w:rPr>
        <w:t xml:space="preserve">, the </w:t>
      </w:r>
      <w:r w:rsidRPr="0069389F">
        <w:rPr>
          <w:rFonts w:ascii="Times New Roman" w:eastAsia="Times New Roman" w:hAnsi="Times New Roman" w:cs="Times New Roman" w:hint="default"/>
          <w:i/>
          <w:iCs/>
          <w:color w:val="000000"/>
        </w:rPr>
        <w:t>Labor Law of the People's Republic of China</w:t>
      </w:r>
      <w:r w:rsidRPr="0069389F">
        <w:rPr>
          <w:rFonts w:ascii="Times New Roman" w:eastAsia="Times New Roman" w:hAnsi="Times New Roman" w:cs="Times New Roman" w:hint="default"/>
          <w:color w:val="000000"/>
        </w:rPr>
        <w:t xml:space="preserve">, the </w:t>
      </w:r>
      <w:r w:rsidRPr="0069389F">
        <w:rPr>
          <w:rFonts w:ascii="Times New Roman" w:eastAsia="Times New Roman" w:hAnsi="Times New Roman" w:cs="Times New Roman" w:hint="default"/>
          <w:i/>
          <w:iCs/>
          <w:color w:val="000000"/>
        </w:rPr>
        <w:t>Labor Contract Law of the People's Republic of China</w:t>
      </w:r>
      <w:r w:rsidRPr="0069389F">
        <w:rPr>
          <w:rFonts w:ascii="Times New Roman" w:eastAsia="Times New Roman" w:hAnsi="Times New Roman" w:cs="Times New Roman" w:hint="default"/>
          <w:color w:val="000000"/>
        </w:rPr>
        <w:t xml:space="preserve">, and other local laws and regulations. We practice the principle of compliant employment, respect and protect employees, and resolutely oppose any form of discrimination, harassment or retaliation in the workplace. During the reporting period, the Company regularly organized training for employees on labor rights protection, and all employees received training on human rights. </w:t>
      </w:r>
      <w:r w:rsidRPr="0069389F">
        <w:rPr>
          <w:rFonts w:ascii="Times New Roman" w:eastAsia="Times New Roman" w:hAnsi="Times New Roman" w:cs="Times New Roman" w:hint="default"/>
        </w:rPr>
        <w:t>In 2023, the Company did not have any violations of legal system concerning employee's human rights, such as employment discrimination, harassment, child labor, and forced labor.</w:t>
      </w:r>
    </w:p>
    <w:p w:rsidR="008C296A" w:rsidRPr="0069389F" w:rsidRDefault="00BD15A9" w:rsidP="00EF10F7">
      <w:pPr>
        <w:widowControl/>
        <w:autoSpaceDE w:val="0"/>
        <w:autoSpaceDN w:val="0"/>
        <w:adjustRightInd w:val="0"/>
        <w:snapToGrid w:val="0"/>
        <w:ind w:firstLine="420"/>
        <w:rPr>
          <w:rFonts w:asciiTheme="majorBidi" w:hAnsiTheme="majorBidi" w:cstheme="majorBidi"/>
        </w:rPr>
      </w:pPr>
      <w:r w:rsidRPr="0069389F">
        <w:rPr>
          <w:rFonts w:ascii="Times New Roman" w:eastAsia="Times New Roman" w:hAnsi="Times New Roman" w:cs="Times New Roman"/>
        </w:rPr>
        <w:t>The Company has always insisted on safeguarding the legitimate rights and interests of employees in accordance with the law, regulating the Company's employment practices, and actively building harmonious labor relations. In terms of employment, the Company signs labor contracts with employees in strict accordance with laws and regulations, and pays social insurance premiums for pension, unemployment, medical treatment, work-related injury and maternity in full and on time. In order to timely update and manage the labor contracts, we will systematically remind the list of labor contracts that are about to expire every week, and check the signing status of labor contracts for employees who joined the company in the current month and those whose labor contracts are about to expire, so as to ensure that all employees sign labor contracts in time. During the reporting period, labor contract inventory was conducted monthly. New employees are required to sign the labor contract, and the social insurance participation rate is 100%.</w:t>
      </w:r>
    </w:p>
    <w:p w:rsidR="008C296A" w:rsidRPr="0069389F" w:rsidRDefault="00BD15A9" w:rsidP="00EF10F7">
      <w:pPr>
        <w:pStyle w:val="2"/>
        <w:autoSpaceDE w:val="0"/>
        <w:autoSpaceDN w:val="0"/>
        <w:rPr>
          <w:rFonts w:asciiTheme="majorBidi" w:hAnsiTheme="majorBidi" w:cstheme="majorBidi"/>
        </w:rPr>
      </w:pPr>
      <w:bookmarkStart w:id="37" w:name="_Toc192495171"/>
      <w:r w:rsidRPr="0069389F">
        <w:rPr>
          <w:rFonts w:ascii="Times New Roman" w:eastAsia="Times New Roman" w:hAnsi="Times New Roman" w:cs="Times New Roman"/>
          <w:bCs/>
          <w:color w:val="000000"/>
        </w:rPr>
        <w:lastRenderedPageBreak/>
        <w:t>5.3 Employee Care</w:t>
      </w:r>
      <w:bookmarkEnd w:id="37"/>
    </w:p>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t>5.3.1 Compensation and Benefits</w:t>
      </w:r>
    </w:p>
    <w:p w:rsidR="008C296A" w:rsidRPr="0069389F" w:rsidRDefault="00BD15A9" w:rsidP="00EF10F7">
      <w:pPr>
        <w:pStyle w:val="a0"/>
        <w:autoSpaceDE w:val="0"/>
        <w:autoSpaceDN w:val="0"/>
        <w:ind w:firstLine="420"/>
        <w:rPr>
          <w:rFonts w:asciiTheme="majorBidi" w:hAnsiTheme="majorBidi" w:cstheme="majorBidi" w:hint="default"/>
        </w:rPr>
      </w:pP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adheres to the law of distribution according to work, and establishes a perfect salary distribution and payment system to ensure that salaries are paid in full and on time and are not lower than the minimum wage standard stipulated by the government. The Company also implements a value distribution system that links individual performance with the overall benefit of the Company, encouraging employees to work hard and rewarding outstanding contributors. The bonuses are paid out based on a combination of current operating efficiency, organizational performance, departmental performance and employee performance.</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In terms of salary management, the Company adheres to the principle of “setting grade by post, determining salary by grade, matching employee with posts and changing salary while transferring posts”. Through cooperation with an internationally renowned consulting company, the Company takes the importance and value of the posts as the basis for salary assessment and determines the salary ranges for different posts based on market salary levels. The Company emphasizes job matching, matching employees' abilities with job requirements to enable them to maximize their value in proper positions.</w:t>
      </w:r>
    </w:p>
    <w:p w:rsidR="008C296A" w:rsidRPr="0069389F" w:rsidRDefault="00BD15A9" w:rsidP="00EF10F7">
      <w:pPr>
        <w:widowControl/>
        <w:autoSpaceDE w:val="0"/>
        <w:autoSpaceDN w:val="0"/>
        <w:adjustRightInd w:val="0"/>
        <w:snapToGrid w:val="0"/>
        <w:ind w:firstLine="420"/>
        <w:rPr>
          <w:rFonts w:asciiTheme="majorBidi" w:hAnsiTheme="majorBidi" w:cstheme="majorBidi"/>
        </w:rPr>
      </w:pPr>
      <w:r w:rsidRPr="0069389F">
        <w:rPr>
          <w:rFonts w:ascii="Times New Roman" w:eastAsia="Times New Roman" w:hAnsi="Times New Roman" w:cs="Times New Roman"/>
        </w:rPr>
        <w:t xml:space="preserve">In addition, the Company also conducts regular performance appraisals and </w:t>
      </w:r>
      <w:proofErr w:type="gramStart"/>
      <w:r w:rsidRPr="0069389F">
        <w:rPr>
          <w:rFonts w:ascii="Times New Roman" w:eastAsia="Times New Roman" w:hAnsi="Times New Roman" w:cs="Times New Roman"/>
        </w:rPr>
        <w:t>evaluations of employees based on their actual contributions, working competence and strategic tasks, and adjusts</w:t>
      </w:r>
      <w:proofErr w:type="gramEnd"/>
      <w:r w:rsidRPr="0069389F">
        <w:rPr>
          <w:rFonts w:ascii="Times New Roman" w:eastAsia="Times New Roman" w:hAnsi="Times New Roman" w:cs="Times New Roman"/>
        </w:rPr>
        <w:t xml:space="preserve"> their salaries and bonuses accordingly, in order to maintain employee satisfaction and market competitiveness.</w:t>
      </w:r>
    </w:p>
    <w:p w:rsidR="008C296A" w:rsidRPr="0069389F" w:rsidRDefault="00BD15A9" w:rsidP="00EF10F7">
      <w:pPr>
        <w:widowControl/>
        <w:autoSpaceDE w:val="0"/>
        <w:autoSpaceDN w:val="0"/>
        <w:adjustRightInd w:val="0"/>
        <w:snapToGrid w:val="0"/>
        <w:ind w:firstLine="420"/>
        <w:rPr>
          <w:rFonts w:asciiTheme="majorBidi" w:hAnsiTheme="majorBidi" w:cstheme="majorBidi"/>
        </w:rPr>
      </w:pPr>
      <w:r w:rsidRPr="0069389F">
        <w:rPr>
          <w:rFonts w:ascii="Times New Roman" w:eastAsia="Times New Roman" w:hAnsi="Times New Roman" w:cs="Times New Roman"/>
        </w:rPr>
        <w:t xml:space="preserve">We are very concerned about the individual needs of employees, launch more flexible and diversified employee welfare policies, ensuring that employees can enjoy both welfare and a number of additional benefits, and striving to achieve all-round care for them. </w:t>
      </w:r>
      <w:r w:rsidRPr="0069389F">
        <w:rPr>
          <w:rFonts w:ascii="Times New Roman" w:eastAsia="Times New Roman" w:hAnsi="Times New Roman" w:cs="Times New Roman"/>
          <w:color w:val="000000"/>
        </w:rPr>
        <w:t xml:space="preserve">In terms of vacation system, we follow the relevant national regulations on employee vacation. Employees have the right to rest and take leave in accordance with the law, and enjoy holidays such as marriage and funeral leave, maternity leave, and parental leave. The Company implements a system of annual vacation with pay. If it is required to work overtime on holidays or public holidays due to production and operation needs, overtime pay or compensatory time off will be given in accordance with the provisions of the </w:t>
      </w:r>
      <w:r w:rsidRPr="0069389F">
        <w:rPr>
          <w:rFonts w:ascii="Times New Roman" w:eastAsia="Times New Roman" w:hAnsi="Times New Roman" w:cs="Times New Roman"/>
          <w:i/>
          <w:iCs/>
          <w:color w:val="000000"/>
        </w:rPr>
        <w:t>Labor Law</w:t>
      </w:r>
      <w:r w:rsidRPr="0069389F">
        <w:rPr>
          <w:rFonts w:ascii="Times New Roman" w:eastAsia="Times New Roman" w:hAnsi="Times New Roman" w:cs="Times New Roman"/>
          <w:color w:val="000000"/>
        </w:rPr>
        <w:t>.</w:t>
      </w:r>
    </w:p>
    <w:p w:rsidR="008C296A" w:rsidRPr="0069389F" w:rsidRDefault="00BD15A9" w:rsidP="00EF10F7">
      <w:pPr>
        <w:pStyle w:val="a0"/>
        <w:autoSpaceDE w:val="0"/>
        <w:autoSpaceDN w:val="0"/>
        <w:ind w:firstLineChars="0" w:firstLine="0"/>
        <w:jc w:val="center"/>
        <w:rPr>
          <w:rFonts w:asciiTheme="majorBidi" w:hAnsiTheme="majorBidi" w:cstheme="majorBidi" w:hint="default"/>
          <w:b/>
          <w:bCs/>
        </w:rPr>
      </w:pPr>
      <w:r w:rsidRPr="0069389F">
        <w:rPr>
          <w:rFonts w:ascii="Times New Roman" w:eastAsia="Times New Roman" w:hAnsi="Times New Roman" w:cs="Times New Roman" w:hint="default"/>
          <w:b/>
          <w:bCs/>
          <w:color w:val="000000"/>
        </w:rPr>
        <w:t>Employee Benefits</w:t>
      </w:r>
    </w:p>
    <w:p w:rsidR="008C296A" w:rsidRPr="0069389F" w:rsidRDefault="00BD15A9" w:rsidP="00EF10F7">
      <w:pPr>
        <w:pStyle w:val="a0"/>
        <w:autoSpaceDE w:val="0"/>
        <w:autoSpaceDN w:val="0"/>
        <w:ind w:firstLine="420"/>
        <w:jc w:val="left"/>
        <w:rPr>
          <w:rFonts w:asciiTheme="majorBidi" w:hAnsiTheme="majorBidi" w:cstheme="majorBidi" w:hint="default"/>
        </w:rPr>
      </w:pPr>
      <w:r w:rsidRPr="0069389F">
        <w:rPr>
          <w:rFonts w:ascii="Times New Roman" w:eastAsia="Times New Roman" w:hAnsi="Times New Roman" w:cs="Times New Roman" w:hint="default"/>
        </w:rPr>
        <w:t>- [Accommodation and Travel]: Provide serviced apartments, nutrition-balanced meals, and city-accessible shuttle buses.</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lastRenderedPageBreak/>
        <w:t xml:space="preserve">- [Incentives for Housing]: Provide high interest-free house </w:t>
      </w:r>
      <w:proofErr w:type="gramStart"/>
      <w:r w:rsidRPr="0069389F">
        <w:rPr>
          <w:rFonts w:ascii="Times New Roman" w:eastAsia="Times New Roman" w:hAnsi="Times New Roman" w:cs="Times New Roman" w:hint="default"/>
        </w:rPr>
        <w:t>loans,</w:t>
      </w:r>
      <w:proofErr w:type="gramEnd"/>
      <w:r w:rsidRPr="0069389F">
        <w:rPr>
          <w:rFonts w:ascii="Times New Roman" w:eastAsia="Times New Roman" w:hAnsi="Times New Roman" w:cs="Times New Roman" w:hint="default"/>
        </w:rPr>
        <w:t xml:space="preserve"> implement points-based </w:t>
      </w:r>
      <w:proofErr w:type="spellStart"/>
      <w:r w:rsidRPr="0069389F">
        <w:rPr>
          <w:rFonts w:ascii="Times New Roman" w:eastAsia="Times New Roman" w:hAnsi="Times New Roman" w:cs="Times New Roman" w:hint="default"/>
        </w:rPr>
        <w:t>hukou</w:t>
      </w:r>
      <w:proofErr w:type="spellEnd"/>
      <w:r w:rsidRPr="0069389F">
        <w:rPr>
          <w:rFonts w:ascii="Times New Roman" w:eastAsia="Times New Roman" w:hAnsi="Times New Roman" w:cs="Times New Roman" w:hint="default"/>
        </w:rPr>
        <w:t xml:space="preserve"> system.</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[Colorful Life]: Regularly hold birthday parties, blind dates, fitness and entertainment, sports competitions, travel and vacations, and other recreational activities, as well as charity activities.</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[Happy Events]: Provide cash gift for wedding and childbirth, and arrange mom's hut to balance your work and life.</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[Life Security]: Provide multiple guarantees such as medical, commercial and critical illness insurances, as well as annual physical examination to protect your health.</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[Retirement Support]: Provide five insurances and one housing fund to support your later life.</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[Incentive Development]: Provide multiple rewards such as year-end double pay, performance reward, profit sharing, and equity incentives for two-way development and growth.</w:t>
      </w:r>
    </w:p>
    <w:p w:rsidR="008C296A" w:rsidRPr="0069389F" w:rsidRDefault="0086036F" w:rsidP="0086036F">
      <w:pPr>
        <w:pStyle w:val="a0"/>
        <w:autoSpaceDE w:val="0"/>
        <w:autoSpaceDN w:val="0"/>
        <w:ind w:firstLineChars="0" w:firstLine="0"/>
        <w:jc w:val="center"/>
        <w:rPr>
          <w:rFonts w:asciiTheme="majorBidi" w:hAnsiTheme="majorBidi" w:cstheme="majorBidi" w:hint="default"/>
        </w:rPr>
      </w:pPr>
      <w:r>
        <w:rPr>
          <w:noProof/>
        </w:rPr>
        <mc:AlternateContent>
          <mc:Choice Requires="wps">
            <w:drawing>
              <wp:anchor distT="0" distB="0" distL="114300" distR="114300" simplePos="0" relativeHeight="251856896" behindDoc="0" locked="0" layoutInCell="1" allowOverlap="1" wp14:anchorId="0586B8E4" wp14:editId="1C6FC06C">
                <wp:simplePos x="0" y="0"/>
                <wp:positionH relativeFrom="column">
                  <wp:posOffset>3990398</wp:posOffset>
                </wp:positionH>
                <wp:positionV relativeFrom="paragraph">
                  <wp:posOffset>118110</wp:posOffset>
                </wp:positionV>
                <wp:extent cx="1239982" cy="138546"/>
                <wp:effectExtent l="0" t="0" r="0" b="0"/>
                <wp:wrapNone/>
                <wp:docPr id="3128" name="文本框 3128"/>
                <wp:cNvGraphicFramePr/>
                <a:graphic xmlns:a="http://schemas.openxmlformats.org/drawingml/2006/main">
                  <a:graphicData uri="http://schemas.microsoft.com/office/word/2010/wordprocessingShape">
                    <wps:wsp>
                      <wps:cNvSpPr txBox="1"/>
                      <wps:spPr>
                        <a:xfrm>
                          <a:off x="0" y="0"/>
                          <a:ext cx="1239982" cy="1385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86036F">
                            <w:pPr>
                              <w:adjustRightInd w:val="0"/>
                              <w:snapToGrid w:val="0"/>
                              <w:spacing w:line="240" w:lineRule="auto"/>
                              <w:ind w:firstLineChars="0" w:firstLine="0"/>
                              <w:jc w:val="center"/>
                              <w:rPr>
                                <w:rFonts w:asciiTheme="majorBidi" w:hAnsiTheme="majorBidi" w:cstheme="majorBidi"/>
                                <w:color w:val="CAEACE" w:themeColor="background1"/>
                                <w:szCs w:val="21"/>
                              </w:rPr>
                            </w:pPr>
                            <w:r w:rsidRPr="0086036F">
                              <w:rPr>
                                <w:rFonts w:ascii="Times New Roman" w:eastAsia="Times New Roman" w:hAnsi="Times New Roman" w:cs="Times New Roman"/>
                                <w:szCs w:val="21"/>
                              </w:rPr>
                              <w:t>Free Employee Meals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28" o:spid="_x0000_s1124" type="#_x0000_t202" style="position:absolute;left:0;text-align:left;margin-left:314.2pt;margin-top:9.3pt;width:97.65pt;height:10.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" fillcolor="#caeace [3212]" stroked="f" strokeweight=".5pt">
                <v:textbox inset="0,0,0,0">
                  <w:txbxContent>
                    <w:p w:rsidR="00F66004" w:rsidRPr="00EE39ED" w:rsidRDefault="00F66004" w:rsidP="0086036F">
                      <w:pPr>
                        <w:adjustRightInd w:val="0"/>
                        <w:snapToGrid w:val="0"/>
                        <w:spacing w:line="240" w:lineRule="auto"/>
                        <w:ind w:firstLineChars="0" w:firstLine="0"/>
                        <w:jc w:val="center"/>
                        <w:rPr>
                          <w:rFonts w:asciiTheme="majorBidi" w:hAnsiTheme="majorBidi" w:cstheme="majorBidi"/>
                          <w:color w:val="CAEACE" w:themeColor="background1"/>
                          <w:szCs w:val="21"/>
                        </w:rPr>
                      </w:pPr>
                      <w:r w:rsidRPr="0086036F">
                        <w:rPr>
                          <w:rFonts w:ascii="Times New Roman" w:eastAsia="Times New Roman" w:hAnsi="Times New Roman" w:cs="Times New Roman"/>
                          <w:szCs w:val="21"/>
                        </w:rPr>
                        <w:t>Free Employee Meals</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2E52C3D5" wp14:editId="382F7C13">
                <wp:simplePos x="0" y="0"/>
                <wp:positionH relativeFrom="column">
                  <wp:posOffset>2702330</wp:posOffset>
                </wp:positionH>
                <wp:positionV relativeFrom="paragraph">
                  <wp:posOffset>118110</wp:posOffset>
                </wp:positionV>
                <wp:extent cx="1239982" cy="138546"/>
                <wp:effectExtent l="0" t="0" r="0" b="0"/>
                <wp:wrapNone/>
                <wp:docPr id="3127" name="文本框 3127"/>
                <wp:cNvGraphicFramePr/>
                <a:graphic xmlns:a="http://schemas.openxmlformats.org/drawingml/2006/main">
                  <a:graphicData uri="http://schemas.microsoft.com/office/word/2010/wordprocessingShape">
                    <wps:wsp>
                      <wps:cNvSpPr txBox="1"/>
                      <wps:spPr>
                        <a:xfrm>
                          <a:off x="0" y="0"/>
                          <a:ext cx="1239982" cy="1385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86036F">
                            <w:pPr>
                              <w:adjustRightInd w:val="0"/>
                              <w:snapToGrid w:val="0"/>
                              <w:spacing w:line="240" w:lineRule="auto"/>
                              <w:ind w:firstLineChars="0" w:firstLine="0"/>
                              <w:jc w:val="center"/>
                              <w:rPr>
                                <w:rFonts w:asciiTheme="majorBidi" w:hAnsiTheme="majorBidi" w:cstheme="majorBidi"/>
                                <w:color w:val="CAEACE" w:themeColor="background1"/>
                                <w:szCs w:val="21"/>
                              </w:rPr>
                            </w:pPr>
                            <w:r w:rsidRPr="0086036F">
                              <w:rPr>
                                <w:rFonts w:ascii="Times New Roman" w:eastAsia="Times New Roman" w:hAnsi="Times New Roman" w:cs="Times New Roman"/>
                                <w:szCs w:val="21"/>
                              </w:rPr>
                              <w:t>Kitchen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27" o:spid="_x0000_s1125" type="#_x0000_t202" style="position:absolute;left:0;text-align:left;margin-left:212.8pt;margin-top:9.3pt;width:97.65pt;height:10.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" fillcolor="#caeace [3212]" stroked="f" strokeweight=".5pt">
                <v:textbox inset="0,0,0,0">
                  <w:txbxContent>
                    <w:p w:rsidR="00F66004" w:rsidRPr="00EE39ED" w:rsidRDefault="00F66004" w:rsidP="0086036F">
                      <w:pPr>
                        <w:adjustRightInd w:val="0"/>
                        <w:snapToGrid w:val="0"/>
                        <w:spacing w:line="240" w:lineRule="auto"/>
                        <w:ind w:firstLineChars="0" w:firstLine="0"/>
                        <w:jc w:val="center"/>
                        <w:rPr>
                          <w:rFonts w:asciiTheme="majorBidi" w:hAnsiTheme="majorBidi" w:cstheme="majorBidi"/>
                          <w:color w:val="CAEACE" w:themeColor="background1"/>
                          <w:szCs w:val="21"/>
                        </w:rPr>
                      </w:pPr>
                      <w:r w:rsidRPr="0086036F">
                        <w:rPr>
                          <w:rFonts w:ascii="Times New Roman" w:eastAsia="Times New Roman" w:hAnsi="Times New Roman" w:cs="Times New Roman"/>
                          <w:szCs w:val="21"/>
                        </w:rPr>
                        <w:t>Kitchen</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0B550EAF" wp14:editId="5920F9E8">
                <wp:simplePos x="0" y="0"/>
                <wp:positionH relativeFrom="column">
                  <wp:posOffset>1379278</wp:posOffset>
                </wp:positionH>
                <wp:positionV relativeFrom="paragraph">
                  <wp:posOffset>118110</wp:posOffset>
                </wp:positionV>
                <wp:extent cx="1239982" cy="138546"/>
                <wp:effectExtent l="0" t="0" r="0" b="0"/>
                <wp:wrapNone/>
                <wp:docPr id="3126" name="文本框 3126"/>
                <wp:cNvGraphicFramePr/>
                <a:graphic xmlns:a="http://schemas.openxmlformats.org/drawingml/2006/main">
                  <a:graphicData uri="http://schemas.microsoft.com/office/word/2010/wordprocessingShape">
                    <wps:wsp>
                      <wps:cNvSpPr txBox="1"/>
                      <wps:spPr>
                        <a:xfrm>
                          <a:off x="0" y="0"/>
                          <a:ext cx="1239982" cy="1385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86036F">
                            <w:pPr>
                              <w:adjustRightInd w:val="0"/>
                              <w:snapToGrid w:val="0"/>
                              <w:spacing w:line="240" w:lineRule="auto"/>
                              <w:ind w:firstLineChars="0" w:firstLine="0"/>
                              <w:jc w:val="center"/>
                              <w:rPr>
                                <w:rFonts w:asciiTheme="majorBidi" w:hAnsiTheme="majorBidi" w:cstheme="majorBidi"/>
                                <w:color w:val="CAEACE" w:themeColor="background1"/>
                                <w:szCs w:val="21"/>
                              </w:rPr>
                            </w:pPr>
                            <w:r w:rsidRPr="0086036F">
                              <w:rPr>
                                <w:rFonts w:ascii="Times New Roman" w:eastAsia="Times New Roman" w:hAnsi="Times New Roman" w:cs="Times New Roman"/>
                                <w:szCs w:val="21"/>
                              </w:rPr>
                              <w:t>Free Shuttle Bus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26" o:spid="_x0000_s1126" type="#_x0000_t202" style="position:absolute;left:0;text-align:left;margin-left:108.6pt;margin-top:9.3pt;width:97.65pt;height:10.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" fillcolor="#caeace [3212]" stroked="f" strokeweight=".5pt">
                <v:textbox inset="0,0,0,0">
                  <w:txbxContent>
                    <w:p w:rsidR="00F66004" w:rsidRPr="00EE39ED" w:rsidRDefault="00F66004" w:rsidP="0086036F">
                      <w:pPr>
                        <w:adjustRightInd w:val="0"/>
                        <w:snapToGrid w:val="0"/>
                        <w:spacing w:line="240" w:lineRule="auto"/>
                        <w:ind w:firstLineChars="0" w:firstLine="0"/>
                        <w:jc w:val="center"/>
                        <w:rPr>
                          <w:rFonts w:asciiTheme="majorBidi" w:hAnsiTheme="majorBidi" w:cstheme="majorBidi"/>
                          <w:color w:val="CAEACE" w:themeColor="background1"/>
                          <w:szCs w:val="21"/>
                        </w:rPr>
                      </w:pPr>
                      <w:r w:rsidRPr="0086036F">
                        <w:rPr>
                          <w:rFonts w:ascii="Times New Roman" w:eastAsia="Times New Roman" w:hAnsi="Times New Roman" w:cs="Times New Roman"/>
                          <w:szCs w:val="21"/>
                        </w:rPr>
                        <w:t>Free Shuttle Bus</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6473671F" wp14:editId="3A47F1D2">
                <wp:simplePos x="0" y="0"/>
                <wp:positionH relativeFrom="column">
                  <wp:posOffset>-62057</wp:posOffset>
                </wp:positionH>
                <wp:positionV relativeFrom="paragraph">
                  <wp:posOffset>118341</wp:posOffset>
                </wp:positionV>
                <wp:extent cx="1239982" cy="138546"/>
                <wp:effectExtent l="0" t="0" r="0" b="0"/>
                <wp:wrapNone/>
                <wp:docPr id="3125" name="文本框 3125"/>
                <wp:cNvGraphicFramePr/>
                <a:graphic xmlns:a="http://schemas.openxmlformats.org/drawingml/2006/main">
                  <a:graphicData uri="http://schemas.microsoft.com/office/word/2010/wordprocessingShape">
                    <wps:wsp>
                      <wps:cNvSpPr txBox="1"/>
                      <wps:spPr>
                        <a:xfrm>
                          <a:off x="0" y="0"/>
                          <a:ext cx="1239982" cy="1385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rsidP="0086036F">
                            <w:pPr>
                              <w:adjustRightInd w:val="0"/>
                              <w:snapToGrid w:val="0"/>
                              <w:spacing w:line="240" w:lineRule="auto"/>
                              <w:ind w:firstLineChars="0" w:firstLine="0"/>
                              <w:jc w:val="center"/>
                              <w:rPr>
                                <w:rFonts w:asciiTheme="majorBidi" w:hAnsiTheme="majorBidi" w:cstheme="majorBidi"/>
                                <w:color w:val="CAEACE" w:themeColor="background1"/>
                                <w:szCs w:val="21"/>
                              </w:rPr>
                            </w:pPr>
                            <w:proofErr w:type="gramStart"/>
                            <w:r w:rsidRPr="0069389F">
                              <w:rPr>
                                <w:rFonts w:ascii="Times New Roman" w:eastAsia="Times New Roman" w:hAnsi="Times New Roman" w:cs="Times New Roman"/>
                                <w:szCs w:val="21"/>
                              </w:rPr>
                              <w:t>Serviced Apartment</w:t>
                            </w:r>
                            <w:r w:rsidRPr="00EE39ED">
                              <w:rPr>
                                <w:rFonts w:asciiTheme="majorBidi" w:hAnsiTheme="majorBidi" w:cstheme="majorBidi"/>
                                <w:color w:val="CAEACE" w:themeColor="background1"/>
                                <w:szCs w:val="21"/>
                              </w:rPr>
                              <w:t xml:space="preserve"> </w:t>
                            </w:r>
                            <w:proofErr w:type="spellStart"/>
                            <w:r w:rsidRPr="00EE39ED">
                              <w:rPr>
                                <w:rFonts w:asciiTheme="majorBidi" w:hAnsiTheme="majorBidi" w:cstheme="majorBidi"/>
                                <w:color w:val="CAEACE" w:themeColor="background1"/>
                                <w:szCs w:val="21"/>
                              </w:rPr>
                              <w:t>tric</w:t>
                            </w:r>
                            <w:proofErr w:type="spellEnd"/>
                            <w:r w:rsidRPr="00EE39ED">
                              <w:rPr>
                                <w:rFonts w:asciiTheme="majorBidi" w:hAnsiTheme="majorBidi" w:cstheme="majorBidi"/>
                                <w:color w:val="CAEACE" w:themeColor="background1"/>
                                <w:szCs w:val="21"/>
                              </w:rPr>
                              <w:t xml:space="preserve"> Co., Ltd.</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25" o:spid="_x0000_s1127" type="#_x0000_t202" style="position:absolute;left:0;text-align:left;margin-left:-4.9pt;margin-top:9.3pt;width:97.65pt;height:10.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" fillcolor="#caeace [3212]" stroked="f" strokeweight=".5pt">
                <v:textbox inset="0,0,0,0">
                  <w:txbxContent>
                    <w:p w:rsidR="00F66004" w:rsidRPr="00EE39ED" w:rsidRDefault="00F66004" w:rsidP="0086036F">
                      <w:pPr>
                        <w:adjustRightInd w:val="0"/>
                        <w:snapToGrid w:val="0"/>
                        <w:spacing w:line="240" w:lineRule="auto"/>
                        <w:ind w:firstLineChars="0" w:firstLine="0"/>
                        <w:jc w:val="center"/>
                        <w:rPr>
                          <w:rFonts w:asciiTheme="majorBidi" w:hAnsiTheme="majorBidi" w:cstheme="majorBidi"/>
                          <w:color w:val="CAEACE" w:themeColor="background1"/>
                          <w:szCs w:val="21"/>
                        </w:rPr>
                      </w:pPr>
                      <w:proofErr w:type="gramStart"/>
                      <w:r w:rsidRPr="0069389F">
                        <w:rPr>
                          <w:rFonts w:ascii="Times New Roman" w:eastAsia="Times New Roman" w:hAnsi="Times New Roman" w:cs="Times New Roman"/>
                          <w:szCs w:val="21"/>
                        </w:rPr>
                        <w:t>Serviced Apartment</w:t>
                      </w:r>
                      <w:r w:rsidRPr="00EE39ED">
                        <w:rPr>
                          <w:rFonts w:asciiTheme="majorBidi" w:hAnsiTheme="majorBidi" w:cstheme="majorBidi"/>
                          <w:color w:val="CAEACE" w:themeColor="background1"/>
                          <w:szCs w:val="21"/>
                        </w:rPr>
                        <w:t xml:space="preserve"> </w:t>
                      </w:r>
                      <w:proofErr w:type="spellStart"/>
                      <w:r w:rsidRPr="00EE39ED">
                        <w:rPr>
                          <w:rFonts w:asciiTheme="majorBidi" w:hAnsiTheme="majorBidi" w:cstheme="majorBidi"/>
                          <w:color w:val="CAEACE" w:themeColor="background1"/>
                          <w:szCs w:val="21"/>
                        </w:rPr>
                        <w:t>tric</w:t>
                      </w:r>
                      <w:proofErr w:type="spellEnd"/>
                      <w:r w:rsidRPr="00EE39ED">
                        <w:rPr>
                          <w:rFonts w:asciiTheme="majorBidi" w:hAnsiTheme="majorBidi" w:cstheme="majorBidi"/>
                          <w:color w:val="CAEACE" w:themeColor="background1"/>
                          <w:szCs w:val="21"/>
                        </w:rPr>
                        <w:t xml:space="preserve"> Co., Ltd.</w:t>
                      </w:r>
                      <w:proofErr w:type="gramEnd"/>
                    </w:p>
                  </w:txbxContent>
                </v:textbox>
              </v:shape>
            </w:pict>
          </mc:Fallback>
        </mc:AlternateContent>
      </w:r>
      <w:r w:rsidR="00BD15A9" w:rsidRPr="0069389F">
        <w:rPr>
          <w:rFonts w:asciiTheme="majorBidi" w:eastAsia="宋体" w:hAnsiTheme="majorBidi" w:cstheme="majorBidi" w:hint="default"/>
          <w:noProof/>
          <w:sz w:val="24"/>
        </w:rPr>
        <w:drawing>
          <wp:inline distT="0" distB="0" distL="114300" distR="114300" wp14:anchorId="6ED7DC00" wp14:editId="6A1FE3CF">
            <wp:extent cx="5039995" cy="1497965"/>
            <wp:effectExtent l="0" t="0" r="8255" b="698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8"/>
                    <a:stretch>
                      <a:fillRect/>
                    </a:stretch>
                  </pic:blipFill>
                  <pic:spPr>
                    <a:xfrm>
                      <a:off x="0" y="0"/>
                      <a:ext cx="5039995" cy="1497965"/>
                    </a:xfrm>
                    <a:prstGeom prst="rect">
                      <a:avLst/>
                    </a:prstGeom>
                    <a:noFill/>
                    <a:ln w="9525">
                      <a:noFill/>
                    </a:ln>
                  </pic:spPr>
                </pic:pic>
              </a:graphicData>
            </a:graphic>
          </wp:inline>
        </w:drawing>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xml:space="preserve">To care for the disabled employees, the Party committee and labor union of </w:t>
      </w:r>
      <w:proofErr w:type="spellStart"/>
      <w:r w:rsidRPr="0069389F">
        <w:rPr>
          <w:rFonts w:ascii="Times New Roman" w:eastAsia="Times New Roman" w:hAnsi="Times New Roman" w:cs="Times New Roman" w:hint="default"/>
        </w:rPr>
        <w:t>Siyuan</w:t>
      </w:r>
      <w:proofErr w:type="spellEnd"/>
      <w:r w:rsidRPr="0069389F">
        <w:rPr>
          <w:rFonts w:ascii="Times New Roman" w:eastAsia="Times New Roman" w:hAnsi="Times New Roman" w:cs="Times New Roman" w:hint="default"/>
        </w:rPr>
        <w:t xml:space="preserve"> Electric organized employee care activities, presented them with the gift packages for the Spring Festival, helped the employees in need solve material difficulties, encouraged them to keep self-improvement, learn to be gratitude, and give back to society.</w:t>
      </w:r>
    </w:p>
    <w:p w:rsidR="008C296A" w:rsidRPr="0069389F" w:rsidRDefault="00BD15A9" w:rsidP="00EF10F7">
      <w:pPr>
        <w:widowControl/>
        <w:autoSpaceDE w:val="0"/>
        <w:autoSpaceDN w:val="0"/>
        <w:adjustRightInd w:val="0"/>
        <w:snapToGrid w:val="0"/>
        <w:ind w:firstLine="420"/>
        <w:jc w:val="center"/>
        <w:rPr>
          <w:rFonts w:asciiTheme="majorBidi" w:eastAsia="华文细黑" w:hAnsiTheme="majorBidi" w:cstheme="majorBidi"/>
        </w:rPr>
      </w:pPr>
      <w:r w:rsidRPr="0069389F">
        <w:rPr>
          <w:rFonts w:asciiTheme="majorBidi" w:eastAsia="华文细黑" w:hAnsiTheme="majorBidi" w:cstheme="majorBidi"/>
          <w:noProof/>
        </w:rPr>
        <w:drawing>
          <wp:inline distT="0" distB="0" distL="114300" distR="114300" wp14:anchorId="3132A09E" wp14:editId="7E489B9F">
            <wp:extent cx="4326890" cy="2433955"/>
            <wp:effectExtent l="0" t="0" r="1651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4326890" cy="2433955"/>
                    </a:xfrm>
                    <a:prstGeom prst="rect">
                      <a:avLst/>
                    </a:prstGeom>
                    <a:noFill/>
                    <a:ln>
                      <a:noFill/>
                    </a:ln>
                  </pic:spPr>
                </pic:pic>
              </a:graphicData>
            </a:graphic>
          </wp:inline>
        </w:drawing>
      </w:r>
    </w:p>
    <w:p w:rsidR="008C296A" w:rsidRPr="0069389F" w:rsidRDefault="00BD15A9" w:rsidP="00EF10F7">
      <w:pPr>
        <w:pStyle w:val="a0"/>
        <w:autoSpaceDE w:val="0"/>
        <w:autoSpaceDN w:val="0"/>
        <w:ind w:firstLine="422"/>
        <w:jc w:val="center"/>
        <w:rPr>
          <w:rFonts w:asciiTheme="majorBidi" w:hAnsiTheme="majorBidi" w:cstheme="majorBidi" w:hint="default"/>
          <w:b/>
          <w:bCs/>
        </w:rPr>
      </w:pPr>
      <w:r w:rsidRPr="0069389F">
        <w:rPr>
          <w:rFonts w:ascii="Times New Roman" w:eastAsia="Times New Roman" w:hAnsi="Times New Roman" w:cs="Times New Roman" w:hint="default"/>
          <w:b/>
          <w:bCs/>
          <w:color w:val="000000"/>
        </w:rPr>
        <w:t>Holiday Condolences for Special Groups of Employees</w:t>
      </w:r>
    </w:p>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lastRenderedPageBreak/>
        <w:t>5.3.2 Democratic Management</w:t>
      </w:r>
    </w:p>
    <w:p w:rsidR="008C296A" w:rsidRPr="0069389F" w:rsidRDefault="00BD15A9" w:rsidP="00EF10F7">
      <w:pPr>
        <w:pStyle w:val="a0"/>
        <w:autoSpaceDE w:val="0"/>
        <w:autoSpaceDN w:val="0"/>
        <w:ind w:firstLine="420"/>
        <w:rPr>
          <w:rFonts w:asciiTheme="majorBidi" w:hAnsiTheme="majorBidi" w:cstheme="majorBidi" w:hint="default"/>
        </w:rPr>
      </w:pP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actively builds an open, transparent and democratic communication mechanism, and respects employees' freedom of association. </w:t>
      </w:r>
      <w:r w:rsidRPr="0069389F">
        <w:rPr>
          <w:rFonts w:ascii="Times New Roman" w:eastAsia="Times New Roman" w:hAnsi="Times New Roman" w:cs="Times New Roman" w:hint="default"/>
          <w:color w:val="000000"/>
        </w:rPr>
        <w:t xml:space="preserve">In accordance with the provisions of the </w:t>
      </w:r>
      <w:r w:rsidRPr="0069389F">
        <w:rPr>
          <w:rFonts w:ascii="Times New Roman" w:eastAsia="Times New Roman" w:hAnsi="Times New Roman" w:cs="Times New Roman" w:hint="default"/>
          <w:i/>
          <w:iCs/>
          <w:color w:val="000000"/>
        </w:rPr>
        <w:t>Labor Union Law of the People's Republic of China</w:t>
      </w:r>
      <w:r w:rsidRPr="0069389F">
        <w:rPr>
          <w:rFonts w:ascii="Times New Roman" w:eastAsia="Times New Roman" w:hAnsi="Times New Roman" w:cs="Times New Roman" w:hint="default"/>
          <w:color w:val="000000"/>
        </w:rPr>
        <w:t xml:space="preserve"> and the </w:t>
      </w:r>
      <w:r w:rsidRPr="0069389F">
        <w:rPr>
          <w:rFonts w:ascii="Times New Roman" w:eastAsia="Times New Roman" w:hAnsi="Times New Roman" w:cs="Times New Roman" w:hint="default"/>
          <w:i/>
          <w:iCs/>
          <w:color w:val="000000"/>
        </w:rPr>
        <w:t>Constitution of the Chinese Trade Union</w:t>
      </w:r>
      <w:r w:rsidRPr="0069389F">
        <w:rPr>
          <w:rFonts w:ascii="Times New Roman" w:eastAsia="Times New Roman" w:hAnsi="Times New Roman" w:cs="Times New Roman" w:hint="default"/>
          <w:color w:val="000000"/>
        </w:rPr>
        <w:t xml:space="preserve">, the Company organizes and re-elects the trade union organizations, and clarifies that employees may voluntarily join the labor union organization. </w:t>
      </w:r>
      <w:r w:rsidRPr="0069389F">
        <w:rPr>
          <w:rFonts w:ascii="Times New Roman" w:eastAsia="Times New Roman" w:hAnsi="Times New Roman" w:cs="Times New Roman" w:hint="default"/>
        </w:rPr>
        <w:t>In 2023, all employees signed the collective bargaining agreement.</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The Company has established diverse and smooth communication channels, enabling employees to completely express or put forward their demands congress of workers and staff, satisfaction survey and other ways. The Company can understand the aspirations of employees, find the shortcomings in management and work, and constantly bridge the gap by analyzing the causes and formulating action plans, so as to create a good working atmosphere. We randomly select 10% to 20% of employees each month to participate in surveys on catering satisfaction, administrative satisfaction, IT satisfaction, and onboarding satisfaction. Then we collect, analyze, discuss and summarize the survey results into a satisfaction survey report, and formulate and implement improvement plans to improve their satisfaction.</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In addition, we hold two engagement surveys per year, and summarize the data based on the results for the reference of subsidiaries, and prepare a special improvement plan for the engagement survey. Through this initiative, the Company can gain a more comprehensive understanding of employees' work attitudes and satisfaction, identify problems in time, and take targeted measures to further enhance their work enthusiasm and organizational cohesion.</w:t>
      </w:r>
    </w:p>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t>5.3.3 Employee Activities</w:t>
      </w:r>
    </w:p>
    <w:p w:rsidR="008C296A" w:rsidRPr="0069389F" w:rsidRDefault="00BD15A9" w:rsidP="00EF10F7">
      <w:pPr>
        <w:autoSpaceDE w:val="0"/>
        <w:autoSpaceDN w:val="0"/>
        <w:ind w:firstLine="420"/>
        <w:rPr>
          <w:rFonts w:asciiTheme="majorBidi" w:hAnsiTheme="majorBidi" w:cstheme="majorBidi"/>
        </w:rPr>
      </w:pPr>
      <w:proofErr w:type="spellStart"/>
      <w:r w:rsidRPr="0069389F">
        <w:rPr>
          <w:rFonts w:ascii="Times New Roman" w:eastAsia="Times New Roman" w:hAnsi="Times New Roman" w:cs="Times New Roman"/>
        </w:rPr>
        <w:t>Sieyuan</w:t>
      </w:r>
      <w:proofErr w:type="spellEnd"/>
      <w:r w:rsidRPr="0069389F">
        <w:rPr>
          <w:rFonts w:ascii="Times New Roman" w:eastAsia="Times New Roman" w:hAnsi="Times New Roman" w:cs="Times New Roman"/>
        </w:rPr>
        <w:t xml:space="preserve"> Electric attaches great importance to the physical and mental health of employees and continuously enriches their leisure activities. During the reporting period, the Company actively organized a variety of corporate cultural activities such as sports games, birthday parties, and blind dates to help employees balance their work and life, allowing them to work happily and live healthily, and creating a harmonious working atmosphere for them.</w:t>
      </w:r>
    </w:p>
    <w:p w:rsidR="008C296A" w:rsidRPr="0069389F" w:rsidRDefault="00BD15A9" w:rsidP="00EF10F7">
      <w:pPr>
        <w:pStyle w:val="a0"/>
        <w:autoSpaceDE w:val="0"/>
        <w:autoSpaceDN w:val="0"/>
        <w:ind w:firstLineChars="0" w:firstLine="0"/>
        <w:jc w:val="center"/>
        <w:rPr>
          <w:rFonts w:asciiTheme="majorBidi" w:hAnsiTheme="majorBidi" w:cstheme="majorBidi" w:hint="default"/>
          <w:b/>
          <w:bCs/>
        </w:rPr>
      </w:pPr>
      <w:r w:rsidRPr="0069389F">
        <w:rPr>
          <w:rFonts w:asciiTheme="majorBidi" w:hAnsiTheme="majorBidi" w:cstheme="majorBidi" w:hint="default"/>
          <w:b/>
          <w:bCs/>
          <w:noProof/>
        </w:rPr>
        <w:lastRenderedPageBreak/>
        <w:drawing>
          <wp:inline distT="0" distB="0" distL="114300" distR="114300" wp14:anchorId="428714E1" wp14:editId="5338C7CA">
            <wp:extent cx="1920240" cy="1440180"/>
            <wp:effectExtent l="0" t="0" r="3810" b="7620"/>
            <wp:docPr id="3" name="图片 3" descr="8dc87ef1111b3a764c51a62820ed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dc87ef1111b3a764c51a62820edb1b"/>
                    <pic:cNvPicPr>
                      <a:picLocks noChangeAspect="1"/>
                    </pic:cNvPicPr>
                  </pic:nvPicPr>
                  <pic:blipFill>
                    <a:blip r:embed="rId30"/>
                    <a:stretch>
                      <a:fillRect/>
                    </a:stretch>
                  </pic:blipFill>
                  <pic:spPr>
                    <a:xfrm>
                      <a:off x="0" y="0"/>
                      <a:ext cx="1920240" cy="1440180"/>
                    </a:xfrm>
                    <a:prstGeom prst="rect">
                      <a:avLst/>
                    </a:prstGeom>
                  </pic:spPr>
                </pic:pic>
              </a:graphicData>
            </a:graphic>
          </wp:inline>
        </w:drawing>
      </w:r>
      <w:r w:rsidRPr="0069389F">
        <w:rPr>
          <w:rFonts w:asciiTheme="majorBidi" w:hAnsiTheme="majorBidi" w:cstheme="majorBidi" w:hint="default"/>
          <w:b/>
          <w:bCs/>
          <w:noProof/>
        </w:rPr>
        <w:drawing>
          <wp:inline distT="0" distB="0" distL="114300" distR="114300" wp14:anchorId="4455783C" wp14:editId="1DF26633">
            <wp:extent cx="1920240" cy="1440180"/>
            <wp:effectExtent l="0" t="0" r="3810" b="7620"/>
            <wp:docPr id="4" name="图片 4" descr="a8cbd2738ac2d33fc7d38b9277fdd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8cbd2738ac2d33fc7d38b9277fddd5"/>
                    <pic:cNvPicPr>
                      <a:picLocks noChangeAspect="1"/>
                    </pic:cNvPicPr>
                  </pic:nvPicPr>
                  <pic:blipFill>
                    <a:blip r:embed="rId31"/>
                    <a:stretch>
                      <a:fillRect/>
                    </a:stretch>
                  </pic:blipFill>
                  <pic:spPr>
                    <a:xfrm>
                      <a:off x="0" y="0"/>
                      <a:ext cx="1920240" cy="1440180"/>
                    </a:xfrm>
                    <a:prstGeom prst="rect">
                      <a:avLst/>
                    </a:prstGeom>
                  </pic:spPr>
                </pic:pic>
              </a:graphicData>
            </a:graphic>
          </wp:inline>
        </w:drawing>
      </w:r>
    </w:p>
    <w:p w:rsidR="008C296A" w:rsidRPr="0069389F" w:rsidRDefault="00BD15A9" w:rsidP="00EF10F7">
      <w:pPr>
        <w:pStyle w:val="a0"/>
        <w:autoSpaceDE w:val="0"/>
        <w:autoSpaceDN w:val="0"/>
        <w:ind w:firstLineChars="0" w:firstLine="0"/>
        <w:jc w:val="center"/>
        <w:rPr>
          <w:rFonts w:asciiTheme="majorBidi" w:hAnsiTheme="majorBidi" w:cstheme="majorBidi" w:hint="default"/>
          <w:b/>
          <w:bCs/>
        </w:rPr>
      </w:pPr>
      <w:r w:rsidRPr="0069389F">
        <w:rPr>
          <w:rFonts w:ascii="Times New Roman" w:eastAsia="Times New Roman" w:hAnsi="Times New Roman" w:cs="Times New Roman" w:hint="default"/>
          <w:b/>
          <w:bCs/>
          <w:color w:val="000000"/>
        </w:rPr>
        <w:t>Fitness Club</w:t>
      </w:r>
    </w:p>
    <w:p w:rsidR="008C296A" w:rsidRPr="0069389F" w:rsidRDefault="00BD15A9" w:rsidP="00EF10F7">
      <w:pPr>
        <w:pStyle w:val="a0"/>
        <w:autoSpaceDE w:val="0"/>
        <w:autoSpaceDN w:val="0"/>
        <w:ind w:firstLineChars="0" w:firstLine="0"/>
        <w:jc w:val="center"/>
        <w:rPr>
          <w:rFonts w:asciiTheme="majorBidi" w:eastAsia="华文细黑" w:hAnsiTheme="majorBidi" w:cstheme="majorBidi" w:hint="default"/>
        </w:rPr>
      </w:pPr>
      <w:r w:rsidRPr="0069389F">
        <w:rPr>
          <w:rFonts w:asciiTheme="majorBidi" w:eastAsia="华文细黑" w:hAnsiTheme="majorBidi" w:cstheme="majorBidi" w:hint="default"/>
          <w:noProof/>
        </w:rPr>
        <w:drawing>
          <wp:inline distT="0" distB="0" distL="114300" distR="114300" wp14:anchorId="7747622E" wp14:editId="088E6CA2">
            <wp:extent cx="2087880" cy="1440180"/>
            <wp:effectExtent l="0" t="0" r="7620" b="7620"/>
            <wp:docPr id="18" name="图片 27" descr="lQDPJyBzLDzSjELNCrDNDkCwt64bWwAcc2kENRDjHsAqAA_3648_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 descr="lQDPJyBzLDzSjELNCrDNDkCwt64bWwAcc2kENRDjHsAqAA_3648_2736"/>
                    <pic:cNvPicPr>
                      <a:picLocks noChangeAspect="1"/>
                    </pic:cNvPicPr>
                  </pic:nvPicPr>
                  <pic:blipFill>
                    <a:blip r:embed="rId32" cstate="print"/>
                    <a:stretch>
                      <a:fillRect/>
                    </a:stretch>
                  </pic:blipFill>
                  <pic:spPr>
                    <a:xfrm>
                      <a:off x="0" y="0"/>
                      <a:ext cx="2087880" cy="1440180"/>
                    </a:xfrm>
                    <a:prstGeom prst="rect">
                      <a:avLst/>
                    </a:prstGeom>
                  </pic:spPr>
                </pic:pic>
              </a:graphicData>
            </a:graphic>
          </wp:inline>
        </w:drawing>
      </w:r>
      <w:r w:rsidRPr="0069389F">
        <w:rPr>
          <w:rFonts w:asciiTheme="majorBidi" w:eastAsia="华文细黑" w:hAnsiTheme="majorBidi" w:cstheme="majorBidi" w:hint="default"/>
          <w:noProof/>
        </w:rPr>
        <w:drawing>
          <wp:inline distT="0" distB="0" distL="114300" distR="114300" wp14:anchorId="5AEA484F" wp14:editId="68E4E726">
            <wp:extent cx="1924050" cy="1440180"/>
            <wp:effectExtent l="0" t="0" r="0" b="7620"/>
            <wp:docPr id="17" name="图片 30" descr="lADPJxuMVmqHSAXNC7jND6A_4000_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0" descr="lADPJxuMVmqHSAXNC7jND6A_4000_3000"/>
                    <pic:cNvPicPr>
                      <a:picLocks noChangeAspect="1"/>
                    </pic:cNvPicPr>
                  </pic:nvPicPr>
                  <pic:blipFill>
                    <a:blip r:embed="rId33" cstate="print"/>
                    <a:stretch>
                      <a:fillRect/>
                    </a:stretch>
                  </pic:blipFill>
                  <pic:spPr>
                    <a:xfrm>
                      <a:off x="0" y="0"/>
                      <a:ext cx="1924050" cy="1440180"/>
                    </a:xfrm>
                    <a:prstGeom prst="rect">
                      <a:avLst/>
                    </a:prstGeom>
                  </pic:spPr>
                </pic:pic>
              </a:graphicData>
            </a:graphic>
          </wp:inline>
        </w:drawing>
      </w:r>
    </w:p>
    <w:p w:rsidR="008C296A" w:rsidRPr="0069389F" w:rsidRDefault="00BD15A9" w:rsidP="00EF10F7">
      <w:pPr>
        <w:pStyle w:val="a0"/>
        <w:autoSpaceDE w:val="0"/>
        <w:autoSpaceDN w:val="0"/>
        <w:ind w:firstLineChars="0" w:firstLine="0"/>
        <w:jc w:val="center"/>
        <w:rPr>
          <w:rFonts w:asciiTheme="majorBidi" w:hAnsiTheme="majorBidi" w:cstheme="majorBidi" w:hint="default"/>
          <w:b/>
          <w:bCs/>
        </w:rPr>
      </w:pPr>
      <w:r w:rsidRPr="0069389F">
        <w:rPr>
          <w:rFonts w:ascii="Times New Roman" w:eastAsia="Times New Roman" w:hAnsi="Times New Roman" w:cs="Times New Roman" w:hint="default"/>
          <w:b/>
          <w:bCs/>
          <w:color w:val="000000"/>
        </w:rPr>
        <w:t>Sports Games</w:t>
      </w:r>
      <w:r w:rsidRPr="0069389F">
        <w:rPr>
          <w:rFonts w:ascii="Times New Roman" w:eastAsia="Times New Roman" w:hAnsi="Times New Roman" w:cs="Times New Roman" w:hint="default"/>
          <w:b/>
          <w:bCs/>
          <w:color w:val="000000"/>
        </w:rPr>
        <w:tab/>
      </w:r>
      <w:r w:rsidRPr="0069389F">
        <w:rPr>
          <w:rFonts w:ascii="Times New Roman" w:eastAsia="Times New Roman" w:hAnsi="Times New Roman" w:cs="Times New Roman" w:hint="default"/>
          <w:b/>
          <w:bCs/>
          <w:color w:val="000000"/>
        </w:rPr>
        <w:tab/>
      </w:r>
      <w:r w:rsidRPr="0069389F">
        <w:rPr>
          <w:rFonts w:ascii="Times New Roman" w:eastAsia="Times New Roman" w:hAnsi="Times New Roman" w:cs="Times New Roman" w:hint="default"/>
          <w:b/>
          <w:bCs/>
          <w:color w:val="000000"/>
        </w:rPr>
        <w:tab/>
      </w:r>
      <w:r w:rsidRPr="0069389F">
        <w:rPr>
          <w:rFonts w:ascii="Times New Roman" w:eastAsia="Times New Roman" w:hAnsi="Times New Roman" w:cs="Times New Roman" w:hint="default"/>
          <w:b/>
          <w:bCs/>
          <w:color w:val="000000"/>
        </w:rPr>
        <w:tab/>
        <w:t>Table Tennis Match</w:t>
      </w:r>
    </w:p>
    <w:p w:rsidR="008C296A" w:rsidRPr="0069389F" w:rsidRDefault="00BD15A9" w:rsidP="00EF10F7">
      <w:pPr>
        <w:pStyle w:val="a0"/>
        <w:autoSpaceDE w:val="0"/>
        <w:autoSpaceDN w:val="0"/>
        <w:ind w:firstLineChars="0" w:firstLine="0"/>
        <w:jc w:val="center"/>
        <w:rPr>
          <w:rFonts w:asciiTheme="majorBidi" w:eastAsia="华文细黑" w:hAnsiTheme="majorBidi" w:cstheme="majorBidi" w:hint="default"/>
        </w:rPr>
      </w:pPr>
      <w:r w:rsidRPr="0069389F">
        <w:rPr>
          <w:rFonts w:asciiTheme="majorBidi" w:eastAsia="华文细黑" w:hAnsiTheme="majorBidi" w:cstheme="majorBidi" w:hint="default"/>
          <w:noProof/>
        </w:rPr>
        <w:drawing>
          <wp:inline distT="0" distB="0" distL="114300" distR="114300" wp14:anchorId="30847E96" wp14:editId="65F91BE7">
            <wp:extent cx="2047875" cy="1440180"/>
            <wp:effectExtent l="0" t="0" r="9525" b="7620"/>
            <wp:docPr id="21" name="图片 1" descr="fb358bec2addbe086a2fd33030026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fb358bec2addbe086a2fd33030026b53"/>
                    <pic:cNvPicPr>
                      <a:picLocks noChangeAspect="1"/>
                    </pic:cNvPicPr>
                  </pic:nvPicPr>
                  <pic:blipFill>
                    <a:blip r:embed="rId34" cstate="print"/>
                    <a:stretch>
                      <a:fillRect/>
                    </a:stretch>
                  </pic:blipFill>
                  <pic:spPr>
                    <a:xfrm>
                      <a:off x="0" y="0"/>
                      <a:ext cx="2047875" cy="1440180"/>
                    </a:xfrm>
                    <a:prstGeom prst="rect">
                      <a:avLst/>
                    </a:prstGeom>
                  </pic:spPr>
                </pic:pic>
              </a:graphicData>
            </a:graphic>
          </wp:inline>
        </w:drawing>
      </w:r>
      <w:r w:rsidRPr="0069389F">
        <w:rPr>
          <w:rFonts w:asciiTheme="majorBidi" w:eastAsia="华文细黑" w:hAnsiTheme="majorBidi" w:cstheme="majorBidi" w:hint="default"/>
          <w:noProof/>
        </w:rPr>
        <w:drawing>
          <wp:inline distT="0" distB="0" distL="114300" distR="114300" wp14:anchorId="20B05DD6" wp14:editId="290CAA51">
            <wp:extent cx="2188210" cy="1440180"/>
            <wp:effectExtent l="0" t="0" r="2540" b="762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5"/>
                    <a:stretch>
                      <a:fillRect/>
                    </a:stretch>
                  </pic:blipFill>
                  <pic:spPr>
                    <a:xfrm>
                      <a:off x="0" y="0"/>
                      <a:ext cx="2188210" cy="1440180"/>
                    </a:xfrm>
                    <a:prstGeom prst="rect">
                      <a:avLst/>
                    </a:prstGeom>
                    <a:noFill/>
                    <a:ln>
                      <a:noFill/>
                    </a:ln>
                  </pic:spPr>
                </pic:pic>
              </a:graphicData>
            </a:graphic>
          </wp:inline>
        </w:drawing>
      </w:r>
    </w:p>
    <w:p w:rsidR="008C296A" w:rsidRPr="0069389F" w:rsidRDefault="00BD15A9" w:rsidP="00EF10F7">
      <w:pPr>
        <w:pStyle w:val="a0"/>
        <w:autoSpaceDE w:val="0"/>
        <w:autoSpaceDN w:val="0"/>
        <w:ind w:firstLineChars="0" w:firstLine="0"/>
        <w:jc w:val="center"/>
        <w:rPr>
          <w:rFonts w:asciiTheme="majorBidi" w:hAnsiTheme="majorBidi" w:cstheme="majorBidi" w:hint="default"/>
          <w:b/>
          <w:bCs/>
        </w:rPr>
      </w:pPr>
      <w:r w:rsidRPr="0069389F">
        <w:rPr>
          <w:rFonts w:ascii="Times New Roman" w:eastAsia="Times New Roman" w:hAnsi="Times New Roman" w:cs="Times New Roman" w:hint="default"/>
          <w:b/>
          <w:bCs/>
          <w:color w:val="000000"/>
        </w:rPr>
        <w:t>Employee Birthday Party</w:t>
      </w:r>
      <w:r w:rsidRPr="0069389F">
        <w:rPr>
          <w:rFonts w:ascii="Times New Roman" w:eastAsia="Times New Roman" w:hAnsi="Times New Roman" w:cs="Times New Roman" w:hint="default"/>
          <w:b/>
          <w:bCs/>
          <w:color w:val="000000"/>
        </w:rPr>
        <w:tab/>
      </w:r>
      <w:r w:rsidRPr="0069389F">
        <w:rPr>
          <w:rFonts w:ascii="Times New Roman" w:eastAsia="Times New Roman" w:hAnsi="Times New Roman" w:cs="Times New Roman" w:hint="default"/>
          <w:b/>
          <w:bCs/>
          <w:color w:val="000000"/>
        </w:rPr>
        <w:tab/>
      </w:r>
      <w:r w:rsidRPr="0069389F">
        <w:rPr>
          <w:rFonts w:ascii="Times New Roman" w:eastAsia="Times New Roman" w:hAnsi="Times New Roman" w:cs="Times New Roman" w:hint="default"/>
          <w:b/>
          <w:bCs/>
          <w:color w:val="000000"/>
        </w:rPr>
        <w:tab/>
      </w:r>
      <w:r w:rsidRPr="0069389F">
        <w:rPr>
          <w:rFonts w:ascii="Times New Roman" w:eastAsia="Times New Roman" w:hAnsi="Times New Roman" w:cs="Times New Roman" w:hint="default"/>
          <w:b/>
          <w:bCs/>
          <w:color w:val="000000"/>
        </w:rPr>
        <w:tab/>
        <w:t>Women's Day Celebration</w:t>
      </w:r>
    </w:p>
    <w:p w:rsidR="008C296A" w:rsidRPr="0069389F" w:rsidRDefault="00BD15A9" w:rsidP="00EF10F7">
      <w:pPr>
        <w:pStyle w:val="a0"/>
        <w:autoSpaceDE w:val="0"/>
        <w:autoSpaceDN w:val="0"/>
        <w:ind w:firstLineChars="0" w:firstLine="0"/>
        <w:jc w:val="center"/>
        <w:rPr>
          <w:rFonts w:asciiTheme="majorBidi" w:hAnsiTheme="majorBidi" w:cstheme="majorBidi" w:hint="default"/>
          <w:b/>
          <w:bCs/>
        </w:rPr>
      </w:pPr>
      <w:r w:rsidRPr="0069389F">
        <w:rPr>
          <w:rFonts w:asciiTheme="majorBidi" w:eastAsia="华文细黑" w:hAnsiTheme="majorBidi" w:cstheme="majorBidi" w:hint="default"/>
          <w:noProof/>
        </w:rPr>
        <w:drawing>
          <wp:inline distT="0" distB="0" distL="114300" distR="114300" wp14:anchorId="65EEBB84" wp14:editId="129CABD8">
            <wp:extent cx="1259205" cy="1440180"/>
            <wp:effectExtent l="0" t="0" r="17145" b="762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6" cstate="print"/>
                    <a:stretch>
                      <a:fillRect/>
                    </a:stretch>
                  </pic:blipFill>
                  <pic:spPr>
                    <a:xfrm>
                      <a:off x="0" y="0"/>
                      <a:ext cx="1259205" cy="1440180"/>
                    </a:xfrm>
                    <a:prstGeom prst="rect">
                      <a:avLst/>
                    </a:prstGeom>
                    <a:noFill/>
                    <a:ln>
                      <a:noFill/>
                    </a:ln>
                  </pic:spPr>
                </pic:pic>
              </a:graphicData>
            </a:graphic>
          </wp:inline>
        </w:drawing>
      </w:r>
      <w:r w:rsidRPr="0069389F">
        <w:rPr>
          <w:rFonts w:asciiTheme="majorBidi" w:eastAsia="华文细黑" w:hAnsiTheme="majorBidi" w:cstheme="majorBidi" w:hint="default"/>
          <w:b/>
          <w:noProof/>
        </w:rPr>
        <w:drawing>
          <wp:inline distT="0" distB="0" distL="114300" distR="114300" wp14:anchorId="1F793EBC" wp14:editId="09686DCB">
            <wp:extent cx="2168525" cy="1440180"/>
            <wp:effectExtent l="0" t="0" r="3175" b="7620"/>
            <wp:docPr id="40" name="图片 29" descr="lALPJw1WW9dlOg_NAU7NAfc_503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descr="lALPJw1WW9dlOg_NAU7NAfc_503_334"/>
                    <pic:cNvPicPr>
                      <a:picLocks noChangeAspect="1"/>
                    </pic:cNvPicPr>
                  </pic:nvPicPr>
                  <pic:blipFill>
                    <a:blip r:embed="rId37" cstate="print"/>
                    <a:stretch>
                      <a:fillRect/>
                    </a:stretch>
                  </pic:blipFill>
                  <pic:spPr>
                    <a:xfrm>
                      <a:off x="0" y="0"/>
                      <a:ext cx="2168525" cy="1440180"/>
                    </a:xfrm>
                    <a:prstGeom prst="rect">
                      <a:avLst/>
                    </a:prstGeom>
                  </pic:spPr>
                </pic:pic>
              </a:graphicData>
            </a:graphic>
          </wp:inline>
        </w:drawing>
      </w:r>
    </w:p>
    <w:p w:rsidR="008C296A" w:rsidRPr="0069389F" w:rsidRDefault="00BD15A9" w:rsidP="00EF10F7">
      <w:pPr>
        <w:pStyle w:val="a0"/>
        <w:autoSpaceDE w:val="0"/>
        <w:autoSpaceDN w:val="0"/>
        <w:ind w:firstLineChars="0" w:firstLine="0"/>
        <w:jc w:val="center"/>
        <w:rPr>
          <w:rFonts w:asciiTheme="majorBidi" w:hAnsiTheme="majorBidi" w:cstheme="majorBidi" w:hint="default"/>
          <w:b/>
          <w:bCs/>
        </w:rPr>
      </w:pPr>
      <w:r w:rsidRPr="0069389F">
        <w:rPr>
          <w:rFonts w:ascii="Times New Roman" w:eastAsia="Times New Roman" w:hAnsi="Times New Roman" w:cs="Times New Roman" w:hint="default"/>
          <w:b/>
          <w:bCs/>
          <w:color w:val="000000"/>
        </w:rPr>
        <w:t>Running Exercise</w:t>
      </w:r>
      <w:r w:rsidRPr="0069389F">
        <w:rPr>
          <w:rFonts w:ascii="Times New Roman" w:eastAsia="Times New Roman" w:hAnsi="Times New Roman" w:cs="Times New Roman" w:hint="default"/>
          <w:b/>
          <w:bCs/>
          <w:color w:val="000000"/>
        </w:rPr>
        <w:tab/>
      </w:r>
      <w:r w:rsidRPr="0069389F">
        <w:rPr>
          <w:rFonts w:ascii="Times New Roman" w:eastAsia="Times New Roman" w:hAnsi="Times New Roman" w:cs="Times New Roman" w:hint="default"/>
          <w:b/>
          <w:bCs/>
          <w:color w:val="000000"/>
        </w:rPr>
        <w:tab/>
      </w:r>
      <w:r w:rsidRPr="0069389F">
        <w:rPr>
          <w:rFonts w:ascii="Times New Roman" w:eastAsia="Times New Roman" w:hAnsi="Times New Roman" w:cs="Times New Roman" w:hint="default"/>
          <w:b/>
          <w:bCs/>
          <w:color w:val="000000"/>
        </w:rPr>
        <w:tab/>
      </w:r>
      <w:r w:rsidRPr="0069389F">
        <w:rPr>
          <w:rFonts w:ascii="Times New Roman" w:eastAsia="Times New Roman" w:hAnsi="Times New Roman" w:cs="Times New Roman" w:hint="default"/>
          <w:b/>
          <w:bCs/>
          <w:color w:val="000000"/>
        </w:rPr>
        <w:tab/>
        <w:t>Artistic Performance</w:t>
      </w:r>
    </w:p>
    <w:tbl>
      <w:tblPr>
        <w:tblStyle w:val="a9"/>
        <w:tblW w:w="5000" w:type="pct"/>
        <w:tblLook w:val="04A0" w:firstRow="1" w:lastRow="0" w:firstColumn="1" w:lastColumn="0" w:noHBand="0" w:noVBand="1"/>
      </w:tblPr>
      <w:tblGrid>
        <w:gridCol w:w="8522"/>
      </w:tblGrid>
      <w:tr w:rsidR="000E60CC" w:rsidRPr="0069389F" w:rsidTr="00FD5915">
        <w:tc>
          <w:tcPr>
            <w:tcW w:w="0" w:type="auto"/>
          </w:tcPr>
          <w:p w:rsidR="008C296A" w:rsidRPr="0069389F" w:rsidRDefault="00BD15A9" w:rsidP="00EF10F7">
            <w:pPr>
              <w:pStyle w:val="a0"/>
              <w:autoSpaceDE w:val="0"/>
              <w:autoSpaceDN w:val="0"/>
              <w:adjustRightInd w:val="0"/>
              <w:snapToGrid w:val="0"/>
              <w:spacing w:beforeLines="10" w:before="31" w:afterLines="10" w:after="31" w:line="240" w:lineRule="auto"/>
              <w:ind w:firstLineChars="0" w:firstLine="0"/>
              <w:rPr>
                <w:rFonts w:asciiTheme="majorBidi" w:hAnsiTheme="majorBidi" w:cstheme="majorBidi" w:hint="default"/>
                <w:b/>
                <w:bCs/>
                <w:szCs w:val="21"/>
              </w:rPr>
            </w:pPr>
            <w:r w:rsidRPr="0069389F">
              <w:rPr>
                <w:rFonts w:ascii="Times New Roman" w:eastAsia="Times New Roman" w:hAnsi="Times New Roman" w:cs="Times New Roman" w:hint="default"/>
                <w:b/>
                <w:bCs/>
                <w:color w:val="000000"/>
                <w:szCs w:val="21"/>
              </w:rPr>
              <w:t xml:space="preserve">Case Study] </w:t>
            </w:r>
            <w:proofErr w:type="spellStart"/>
            <w:r w:rsidRPr="0069389F">
              <w:rPr>
                <w:rFonts w:ascii="Times New Roman" w:eastAsia="Times New Roman" w:hAnsi="Times New Roman" w:cs="Times New Roman" w:hint="default"/>
                <w:b/>
                <w:bCs/>
                <w:color w:val="000000"/>
                <w:szCs w:val="21"/>
              </w:rPr>
              <w:t>Sieyuan</w:t>
            </w:r>
            <w:proofErr w:type="spellEnd"/>
            <w:r w:rsidRPr="0069389F">
              <w:rPr>
                <w:rFonts w:ascii="Times New Roman" w:eastAsia="Times New Roman" w:hAnsi="Times New Roman" w:cs="Times New Roman" w:hint="default"/>
                <w:b/>
                <w:bCs/>
                <w:color w:val="000000"/>
                <w:szCs w:val="21"/>
              </w:rPr>
              <w:t xml:space="preserve"> | “I Participate, I’m Healthy and I’m Happy” 1-hour Lunchtime Sports Tournament</w:t>
            </w:r>
          </w:p>
          <w:p w:rsidR="008C296A" w:rsidRPr="0069389F" w:rsidRDefault="00BD15A9" w:rsidP="00EF10F7">
            <w:pPr>
              <w:pStyle w:val="a0"/>
              <w:autoSpaceDE w:val="0"/>
              <w:autoSpaceDN w:val="0"/>
              <w:adjustRightInd w:val="0"/>
              <w:snapToGrid w:val="0"/>
              <w:spacing w:beforeLines="10" w:before="31" w:afterLines="10" w:after="31" w:line="240" w:lineRule="auto"/>
              <w:ind w:firstLineChars="0" w:firstLine="0"/>
              <w:rPr>
                <w:rFonts w:asciiTheme="majorBidi" w:hAnsiTheme="majorBidi" w:cstheme="majorBidi" w:hint="default"/>
                <w:szCs w:val="21"/>
              </w:rPr>
            </w:pPr>
            <w:r w:rsidRPr="0069389F">
              <w:rPr>
                <w:rFonts w:ascii="Times New Roman" w:eastAsia="Times New Roman" w:hAnsi="Times New Roman" w:cs="Times New Roman" w:hint="default"/>
                <w:szCs w:val="21"/>
              </w:rPr>
              <w:t xml:space="preserve">Exercise is the best way to enhance human immunity. In order to help employees develop healthy habits, we actively participated in the “I Participate, I’m Healthy and I’m Happy” 1-hour Lunchtime Sports Tournament organized by the Federation of Labor Unions of </w:t>
            </w:r>
            <w:proofErr w:type="spellStart"/>
            <w:r w:rsidRPr="0069389F">
              <w:rPr>
                <w:rFonts w:ascii="Times New Roman" w:eastAsia="Times New Roman" w:hAnsi="Times New Roman" w:cs="Times New Roman" w:hint="default"/>
                <w:szCs w:val="21"/>
              </w:rPr>
              <w:t>Shenzhuang</w:t>
            </w:r>
            <w:proofErr w:type="spellEnd"/>
            <w:r w:rsidRPr="0069389F">
              <w:rPr>
                <w:rFonts w:ascii="Times New Roman" w:eastAsia="Times New Roman" w:hAnsi="Times New Roman" w:cs="Times New Roman" w:hint="default"/>
                <w:szCs w:val="21"/>
              </w:rPr>
              <w:t xml:space="preserve"> Industry Park in 2023. This event allowed employees to participate in healthy and fun activities during lunch breaks, establish a healthy and healthy lifestyle which was beneficial to physical and mental health, and further stimulated their enthusiasm and vitality in work and study.</w:t>
            </w:r>
          </w:p>
          <w:p w:rsidR="008C296A" w:rsidRPr="0069389F" w:rsidRDefault="00BD15A9" w:rsidP="00EF10F7">
            <w:pPr>
              <w:pStyle w:val="a0"/>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hint="default"/>
                <w:szCs w:val="21"/>
              </w:rPr>
            </w:pPr>
            <w:r w:rsidRPr="0069389F">
              <w:rPr>
                <w:rFonts w:asciiTheme="majorBidi" w:eastAsia="宋体" w:hAnsiTheme="majorBidi" w:cstheme="majorBidi" w:hint="default"/>
                <w:noProof/>
                <w:szCs w:val="21"/>
              </w:rPr>
              <w:lastRenderedPageBreak/>
              <w:drawing>
                <wp:inline distT="0" distB="0" distL="114300" distR="114300" wp14:anchorId="0648C0C4" wp14:editId="3017E5A3">
                  <wp:extent cx="2762885" cy="1440180"/>
                  <wp:effectExtent l="0" t="0" r="18415" b="762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27"/>
                          <a:stretch>
                            <a:fillRect/>
                          </a:stretch>
                        </pic:blipFill>
                        <pic:spPr>
                          <a:xfrm>
                            <a:off x="0" y="0"/>
                            <a:ext cx="2762885" cy="1440180"/>
                          </a:xfrm>
                          <a:prstGeom prst="rect">
                            <a:avLst/>
                          </a:prstGeom>
                          <a:noFill/>
                          <a:ln w="9525">
                            <a:noFill/>
                          </a:ln>
                        </pic:spPr>
                      </pic:pic>
                    </a:graphicData>
                  </a:graphic>
                </wp:inline>
              </w:drawing>
            </w:r>
          </w:p>
        </w:tc>
      </w:tr>
    </w:tbl>
    <w:p w:rsidR="008C296A" w:rsidRPr="0069389F" w:rsidRDefault="00BD15A9" w:rsidP="00EF10F7">
      <w:pPr>
        <w:pStyle w:val="2"/>
        <w:autoSpaceDE w:val="0"/>
        <w:autoSpaceDN w:val="0"/>
        <w:rPr>
          <w:rFonts w:asciiTheme="majorBidi" w:hAnsiTheme="majorBidi" w:cstheme="majorBidi"/>
        </w:rPr>
      </w:pPr>
      <w:bookmarkStart w:id="38" w:name="_Toc192495172"/>
      <w:r w:rsidRPr="0069389F">
        <w:rPr>
          <w:rFonts w:ascii="Times New Roman" w:eastAsia="Times New Roman" w:hAnsi="Times New Roman" w:cs="Times New Roman"/>
          <w:bCs/>
          <w:color w:val="000000"/>
        </w:rPr>
        <w:lastRenderedPageBreak/>
        <w:t>5.4. Employee Development</w:t>
      </w:r>
      <w:bookmarkEnd w:id="38"/>
    </w:p>
    <w:p w:rsidR="008C296A" w:rsidRPr="0069389F" w:rsidRDefault="00BD15A9" w:rsidP="00EF10F7">
      <w:pPr>
        <w:autoSpaceDE w:val="0"/>
        <w:autoSpaceDN w:val="0"/>
        <w:ind w:firstLine="420"/>
        <w:rPr>
          <w:rFonts w:asciiTheme="majorBidi" w:hAnsiTheme="majorBidi" w:cstheme="majorBidi"/>
        </w:rPr>
      </w:pPr>
      <w:proofErr w:type="spellStart"/>
      <w:r w:rsidRPr="0069389F">
        <w:rPr>
          <w:rFonts w:ascii="Times New Roman" w:eastAsia="Times New Roman" w:hAnsi="Times New Roman" w:cs="Times New Roman"/>
        </w:rPr>
        <w:t>Sieyuan</w:t>
      </w:r>
      <w:proofErr w:type="spellEnd"/>
      <w:r w:rsidRPr="0069389F">
        <w:rPr>
          <w:rFonts w:ascii="Times New Roman" w:eastAsia="Times New Roman" w:hAnsi="Times New Roman" w:cs="Times New Roman"/>
        </w:rPr>
        <w:t xml:space="preserve"> Electric focuses on employee training and development, and establishes and continuously improves a hierarchical training and talent development system (four levels: group, system, business unit and department) to develop a smooth development path for employees, help them continuously improve themselves, realize their self-actualization, and work together to realize the sustainable development of the Company.</w:t>
      </w:r>
    </w:p>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t>5.4.1 Employee Training</w:t>
      </w:r>
    </w:p>
    <w:p w:rsidR="008C296A" w:rsidRPr="0069389F" w:rsidRDefault="00BD15A9" w:rsidP="00EF10F7">
      <w:pPr>
        <w:autoSpaceDE w:val="0"/>
        <w:autoSpaceDN w:val="0"/>
        <w:ind w:firstLine="420"/>
        <w:rPr>
          <w:rFonts w:asciiTheme="majorBidi" w:hAnsiTheme="majorBidi" w:cstheme="majorBidi"/>
        </w:rPr>
      </w:pPr>
      <w:r w:rsidRPr="0069389F">
        <w:rPr>
          <w:rFonts w:ascii="Times New Roman" w:eastAsia="Times New Roman" w:hAnsi="Times New Roman" w:cs="Times New Roman"/>
        </w:rPr>
        <w:t xml:space="preserve">Based on the strategies and business needs, the Company continuously deepens the optimization and certification of qualification standards, and improves and optimizes the curriculum and teaching material system. For employees at different levels and positions, we have implemented talent development projects and training programs at different levels, focusing on cultivating high-quality talents such as technical businessmen, engineering businessmen and </w:t>
      </w:r>
      <w:proofErr w:type="spellStart"/>
      <w:r w:rsidRPr="0069389F">
        <w:rPr>
          <w:rFonts w:ascii="Times New Roman" w:eastAsia="Times New Roman" w:hAnsi="Times New Roman" w:cs="Times New Roman"/>
        </w:rPr>
        <w:t>Sieyuan</w:t>
      </w:r>
      <w:proofErr w:type="spellEnd"/>
      <w:r w:rsidRPr="0069389F">
        <w:rPr>
          <w:rFonts w:ascii="Times New Roman" w:eastAsia="Times New Roman" w:hAnsi="Times New Roman" w:cs="Times New Roman"/>
        </w:rPr>
        <w:t xml:space="preserve"> craftsmen.</w:t>
      </w:r>
    </w:p>
    <w:p w:rsidR="008C296A" w:rsidRPr="0069389F" w:rsidRDefault="00BD15A9" w:rsidP="00EF10F7">
      <w:pPr>
        <w:autoSpaceDE w:val="0"/>
        <w:autoSpaceDN w:val="0"/>
        <w:ind w:firstLine="420"/>
        <w:rPr>
          <w:rFonts w:asciiTheme="majorBidi" w:hAnsiTheme="majorBidi" w:cstheme="majorBidi"/>
        </w:rPr>
      </w:pPr>
      <w:r w:rsidRPr="0069389F">
        <w:rPr>
          <w:rFonts w:ascii="Times New Roman" w:eastAsia="Times New Roman" w:hAnsi="Times New Roman" w:cs="Times New Roman"/>
        </w:rPr>
        <w:t xml:space="preserve">In terms of training management, we have vigorously developed and utilized online training platforms and resources, effectively engaging employees in overseas offices around the world, and improving the timeliness and coverage of training. This initiative not only helps employees to learn regardless of time and geography, but also provides them with a more flexible and efficient way to learn, promoting their personal growth and organizational development. During the reporting period, 100% of employees were trained on vocational skills in </w:t>
      </w:r>
      <w:proofErr w:type="spellStart"/>
      <w:r w:rsidRPr="0069389F">
        <w:rPr>
          <w:rFonts w:ascii="Times New Roman" w:eastAsia="Times New Roman" w:hAnsi="Times New Roman" w:cs="Times New Roman"/>
        </w:rPr>
        <w:t>Sieyuan</w:t>
      </w:r>
      <w:proofErr w:type="spellEnd"/>
      <w:r w:rsidRPr="0069389F">
        <w:rPr>
          <w:rFonts w:ascii="Times New Roman" w:eastAsia="Times New Roman" w:hAnsi="Times New Roman" w:cs="Times New Roman"/>
        </w:rPr>
        <w:t xml:space="preserve"> Electric.</w:t>
      </w:r>
    </w:p>
    <w:p w:rsidR="008C296A" w:rsidRPr="0069389F" w:rsidRDefault="00BD15A9" w:rsidP="00EF10F7">
      <w:pPr>
        <w:pStyle w:val="a0"/>
        <w:autoSpaceDE w:val="0"/>
        <w:autoSpaceDN w:val="0"/>
        <w:ind w:firstLine="420"/>
        <w:jc w:val="center"/>
        <w:rPr>
          <w:rFonts w:asciiTheme="majorBidi" w:hAnsiTheme="majorBidi" w:cstheme="majorBidi" w:hint="default"/>
        </w:rPr>
      </w:pPr>
      <w:r w:rsidRPr="0069389F">
        <w:rPr>
          <w:rFonts w:asciiTheme="majorBidi" w:hAnsiTheme="majorBidi" w:cstheme="majorBidi" w:hint="default"/>
          <w:noProof/>
        </w:rPr>
        <w:drawing>
          <wp:inline distT="0" distB="0" distL="114300" distR="114300" wp14:anchorId="1FD16E2A" wp14:editId="407C13D4">
            <wp:extent cx="1662430" cy="1440180"/>
            <wp:effectExtent l="0" t="0" r="13970" b="762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8"/>
                    <a:stretch>
                      <a:fillRect/>
                    </a:stretch>
                  </pic:blipFill>
                  <pic:spPr>
                    <a:xfrm>
                      <a:off x="0" y="0"/>
                      <a:ext cx="1662430" cy="1440180"/>
                    </a:xfrm>
                    <a:prstGeom prst="rect">
                      <a:avLst/>
                    </a:prstGeom>
                    <a:noFill/>
                    <a:ln w="9525">
                      <a:noFill/>
                      <a:miter lim="800000"/>
                      <a:headEnd/>
                      <a:tailEnd/>
                    </a:ln>
                    <a:effectLst/>
                  </pic:spPr>
                </pic:pic>
              </a:graphicData>
            </a:graphic>
          </wp:inline>
        </w:drawing>
      </w:r>
      <w:r w:rsidRPr="0069389F">
        <w:rPr>
          <w:rFonts w:asciiTheme="majorBidi" w:hAnsiTheme="majorBidi" w:cstheme="majorBidi" w:hint="default"/>
          <w:noProof/>
        </w:rPr>
        <w:drawing>
          <wp:inline distT="0" distB="0" distL="114300" distR="114300" wp14:anchorId="73118C4C" wp14:editId="0340291D">
            <wp:extent cx="1544955" cy="1440180"/>
            <wp:effectExtent l="0" t="0" r="17145" b="76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39"/>
                    <a:stretch>
                      <a:fillRect/>
                    </a:stretch>
                  </pic:blipFill>
                  <pic:spPr>
                    <a:xfrm>
                      <a:off x="0" y="0"/>
                      <a:ext cx="1544955" cy="1440180"/>
                    </a:xfrm>
                    <a:prstGeom prst="rect">
                      <a:avLst/>
                    </a:prstGeom>
                    <a:noFill/>
                    <a:ln w="9525">
                      <a:noFill/>
                      <a:miter lim="800000"/>
                      <a:headEnd/>
                      <a:tailEnd/>
                    </a:ln>
                    <a:effectLst/>
                  </pic:spPr>
                </pic:pic>
              </a:graphicData>
            </a:graphic>
          </wp:inline>
        </w:drawing>
      </w:r>
    </w:p>
    <w:p w:rsidR="008C296A" w:rsidRPr="0069389F" w:rsidRDefault="00BD15A9" w:rsidP="00EF10F7">
      <w:pPr>
        <w:pStyle w:val="a0"/>
        <w:autoSpaceDE w:val="0"/>
        <w:autoSpaceDN w:val="0"/>
        <w:ind w:firstLineChars="0" w:firstLine="0"/>
        <w:jc w:val="center"/>
        <w:rPr>
          <w:rFonts w:asciiTheme="majorBidi" w:hAnsiTheme="majorBidi" w:cstheme="majorBidi" w:hint="default"/>
        </w:rPr>
      </w:pPr>
      <w:r w:rsidRPr="0069389F">
        <w:rPr>
          <w:rFonts w:ascii="Times New Roman" w:eastAsia="Times New Roman" w:hAnsi="Times New Roman" w:cs="Times New Roman" w:hint="default"/>
          <w:b/>
          <w:bCs/>
          <w:color w:val="000000"/>
        </w:rPr>
        <w:lastRenderedPageBreak/>
        <w:t>Employee Skills Training Site</w:t>
      </w:r>
    </w:p>
    <w:p w:rsidR="008C296A" w:rsidRPr="0069389F" w:rsidRDefault="00BD15A9" w:rsidP="00EF10F7">
      <w:pPr>
        <w:pStyle w:val="a0"/>
        <w:autoSpaceDE w:val="0"/>
        <w:autoSpaceDN w:val="0"/>
        <w:ind w:firstLineChars="0" w:firstLine="0"/>
        <w:jc w:val="center"/>
        <w:rPr>
          <w:rFonts w:asciiTheme="majorBidi" w:hAnsiTheme="majorBidi" w:cstheme="majorBidi" w:hint="default"/>
          <w:b/>
          <w:bCs/>
        </w:rPr>
      </w:pPr>
      <w:r w:rsidRPr="0069389F">
        <w:rPr>
          <w:rFonts w:ascii="Times New Roman" w:eastAsia="Times New Roman" w:hAnsi="Times New Roman" w:cs="Times New Roman" w:hint="default"/>
          <w:b/>
          <w:bCs/>
          <w:color w:val="000000"/>
        </w:rPr>
        <w:t>Employee Training Data</w:t>
      </w:r>
    </w:p>
    <w:tbl>
      <w:tblPr>
        <w:tblW w:w="5000" w:type="pct"/>
        <w:tblLook w:val="04A0" w:firstRow="1" w:lastRow="0" w:firstColumn="1" w:lastColumn="0" w:noHBand="0" w:noVBand="1"/>
      </w:tblPr>
      <w:tblGrid>
        <w:gridCol w:w="4044"/>
        <w:gridCol w:w="1466"/>
        <w:gridCol w:w="1004"/>
        <w:gridCol w:w="1004"/>
        <w:gridCol w:w="1004"/>
      </w:tblGrid>
      <w:tr w:rsidR="000E60CC" w:rsidRPr="0069389F" w:rsidTr="00FD5915">
        <w:tc>
          <w:tcPr>
            <w:tcW w:w="0" w:type="auto"/>
            <w:tcBorders>
              <w:top w:val="single" w:sz="4" w:space="0" w:color="000000"/>
              <w:left w:val="single" w:sz="4" w:space="0" w:color="000000"/>
              <w:bottom w:val="single" w:sz="4" w:space="0" w:color="000000"/>
              <w:right w:val="single" w:sz="4" w:space="0" w:color="000000"/>
              <w:tl2br w:val="nil"/>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Indicator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Unit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2021</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Total investment in training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proofErr w:type="spellStart"/>
            <w:r w:rsidRPr="0069389F">
              <w:rPr>
                <w:rFonts w:ascii="Times New Roman" w:eastAsia="Times New Roman" w:hAnsi="Times New Roman" w:cs="Times New Roman"/>
                <w:color w:val="000000"/>
                <w:kern w:val="0"/>
                <w:szCs w:val="21"/>
                <w:lang w:bidi="ar"/>
              </w:rPr>
              <w:t>RMB</w:t>
            </w:r>
            <w:proofErr w:type="spellEnd"/>
            <w:r w:rsidRPr="0069389F">
              <w:rPr>
                <w:rFonts w:ascii="Times New Roman" w:eastAsia="Times New Roman" w:hAnsi="Times New Roman" w:cs="Times New Roman"/>
                <w:color w:val="000000"/>
                <w:kern w:val="0"/>
                <w:szCs w:val="21"/>
                <w:lang w:bidi="ar"/>
              </w:rPr>
              <w:t xml:space="preserve"> 10,000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620.0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525.2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466.6</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Number of employees receiving training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39288.0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35700.0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32767.0</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Number of training sessions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Time</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1316.0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1371.0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1283.0</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Total training hours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Hour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98220.0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76840.0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64150.0</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Average training hours per employee</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Hour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10.6</w:t>
            </w:r>
          </w:p>
        </w:tc>
      </w:tr>
    </w:tbl>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t>5.4.2 Career Development</w:t>
      </w:r>
    </w:p>
    <w:p w:rsidR="008C296A" w:rsidRPr="0069389F" w:rsidRDefault="00BD15A9" w:rsidP="00EF10F7">
      <w:pPr>
        <w:autoSpaceDE w:val="0"/>
        <w:autoSpaceDN w:val="0"/>
        <w:ind w:firstLine="420"/>
        <w:rPr>
          <w:rFonts w:asciiTheme="majorBidi" w:hAnsiTheme="majorBidi" w:cstheme="majorBidi"/>
        </w:rPr>
      </w:pPr>
      <w:r w:rsidRPr="0069389F">
        <w:rPr>
          <w:rFonts w:ascii="Times New Roman" w:eastAsia="Times New Roman" w:hAnsi="Times New Roman" w:cs="Times New Roman"/>
        </w:rPr>
        <w:t xml:space="preserve">Adhering to the principle that "employees are the protagonists of the Company and the Company is the stage for employees", </w:t>
      </w:r>
      <w:proofErr w:type="spellStart"/>
      <w:r w:rsidRPr="0069389F">
        <w:rPr>
          <w:rFonts w:ascii="Times New Roman" w:eastAsia="Times New Roman" w:hAnsi="Times New Roman" w:cs="Times New Roman"/>
        </w:rPr>
        <w:t>Sieyuan</w:t>
      </w:r>
      <w:proofErr w:type="spellEnd"/>
      <w:r w:rsidRPr="0069389F">
        <w:rPr>
          <w:rFonts w:ascii="Times New Roman" w:eastAsia="Times New Roman" w:hAnsi="Times New Roman" w:cs="Times New Roman"/>
        </w:rPr>
        <w:t xml:space="preserve"> Electric constantly improves the compensation and incentive mechanisms, and provides employees with a variety of development channels. It implements a "dual-channel" promotion system, including technical/business promotion sequence and management promotion sequence, providing a path for the employees in different positions to realize sustainable development. The employees in the position of chief expert of technical channel can enjoy the same treatment as that of the Company's senior executive s. During the reporting period, 100% of employees were evaluated for their performance and career development.</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The Company has developed equity incentive plan, employee stock ownership plan and other employee incentives, and provides employees with multiple reward mechanisms such as year-end double pay, performance bonus, profit sharing, and equity incentive. These incentives are designed to motivate employees' enthusiasm and creativity, and enable excellent talents to stand out.</w:t>
      </w:r>
    </w:p>
    <w:p w:rsidR="008C296A" w:rsidRPr="0069389F" w:rsidRDefault="00BD15A9" w:rsidP="00EF10F7">
      <w:pPr>
        <w:pStyle w:val="2"/>
        <w:autoSpaceDE w:val="0"/>
        <w:autoSpaceDN w:val="0"/>
        <w:rPr>
          <w:rFonts w:asciiTheme="majorBidi" w:hAnsiTheme="majorBidi" w:cstheme="majorBidi"/>
        </w:rPr>
      </w:pPr>
      <w:bookmarkStart w:id="39" w:name="_Toc192495173"/>
      <w:r w:rsidRPr="0069389F">
        <w:rPr>
          <w:rFonts w:ascii="Times New Roman" w:eastAsia="Times New Roman" w:hAnsi="Times New Roman" w:cs="Times New Roman"/>
          <w:bCs/>
          <w:color w:val="000000"/>
        </w:rPr>
        <w:t>5.5 Occupational Health and Safety</w:t>
      </w:r>
      <w:bookmarkEnd w:id="39"/>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xml:space="preserve">It is one of important symbol of the people-oriented approach to pay attention to and safeguard employees’ occupational health and safety. </w:t>
      </w: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attaches great importance to and constantly strengthens the occupational health and safety of employees.</w:t>
      </w:r>
    </w:p>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t>5.5.1 Workplace Safety</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color w:val="000000"/>
        </w:rPr>
        <w:t xml:space="preserve">In </w:t>
      </w:r>
      <w:proofErr w:type="spellStart"/>
      <w:r w:rsidRPr="0069389F">
        <w:rPr>
          <w:rFonts w:ascii="Times New Roman" w:eastAsia="Times New Roman" w:hAnsi="Times New Roman" w:cs="Times New Roman" w:hint="default"/>
          <w:color w:val="000000"/>
        </w:rPr>
        <w:t>Sieyuan</w:t>
      </w:r>
      <w:proofErr w:type="spellEnd"/>
      <w:r w:rsidRPr="0069389F">
        <w:rPr>
          <w:rFonts w:ascii="Times New Roman" w:eastAsia="Times New Roman" w:hAnsi="Times New Roman" w:cs="Times New Roman" w:hint="default"/>
          <w:color w:val="000000"/>
        </w:rPr>
        <w:t xml:space="preserve"> Electric, we adhere to the policy of "safety first, prevention oriented, comprehensive management", and strictly abide by the </w:t>
      </w:r>
      <w:r w:rsidRPr="0069389F">
        <w:rPr>
          <w:rFonts w:ascii="Times New Roman" w:eastAsia="Times New Roman" w:hAnsi="Times New Roman" w:cs="Times New Roman" w:hint="default"/>
          <w:i/>
          <w:iCs/>
          <w:color w:val="000000"/>
        </w:rPr>
        <w:t>Workplace Safety Law of the People’s Republic of China</w:t>
      </w:r>
      <w:r w:rsidRPr="0069389F">
        <w:rPr>
          <w:rFonts w:ascii="Times New Roman" w:eastAsia="Times New Roman" w:hAnsi="Times New Roman" w:cs="Times New Roman" w:hint="default"/>
          <w:color w:val="000000"/>
        </w:rPr>
        <w:t xml:space="preserve"> and other laws and regulations. We always put the safety of employees in the first place, assume the main corporation responsibility, and strictly fulfill the legal responsibility for workplace safety. </w:t>
      </w:r>
      <w:r w:rsidRPr="0069389F">
        <w:rPr>
          <w:rFonts w:ascii="Times New Roman" w:eastAsia="Times New Roman" w:hAnsi="Times New Roman" w:cs="Times New Roman" w:hint="default"/>
        </w:rPr>
        <w:t xml:space="preserve">The Company and its subsidiaries have set up safety committee. The director of </w:t>
      </w:r>
      <w:r w:rsidRPr="0069389F">
        <w:rPr>
          <w:rFonts w:ascii="Times New Roman" w:eastAsia="Times New Roman" w:hAnsi="Times New Roman" w:cs="Times New Roman" w:hint="default"/>
        </w:rPr>
        <w:lastRenderedPageBreak/>
        <w:t>the safety committee is the chairman of the board and the main persons in charge of the subsidiaries, and the members are department heads, employee representatives and union members. The safety committee holds a quarterly meeting to discuss the Company's safety issues, compliance management with national laws, regulations and departmental rules, the four non-exemptions for workplace incidents, and the control of major hazards.</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The Company and its subsidiaries have set up safety committee. The director of the safety committee is the chairman of the board and the main persons in charge of the subsidiaries, and the members are department heads, employee representatives and union members. The safety committee holds a quarterly meeting to discuss the Company's safety issues, compliance management, workplace incident handling, and control of major hazards.</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The main persons in charge of the subsidiaries and the management cadres at all levels conduct regular inspections on environmental and safety risks of all operating sites in accordance with the safety inspection system, and require the person in charge of responsible area to rectify the safety hazards found in a closed-loop way. The main persons in charge personally rectify the major safety hazards. The Company appoints employee representatives to participate in safety management, including hazard identification, control measures review and safety incident investigation.</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The Company employs a third party to provide laws, regulations, rules, and standards to ensure its safety management system is compliant and adaptable, revise the safety management system every year, and conduct a major review every three years, to strengthen the construction of workplace safety systems and effectively enhance the fairness and seriousness of safety supervision and management.</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We provide three-level safety training to new employees, and only those who pass the exam can take up their positions. The main persons in charge and safety management staff are required to obtain license before taking up their positions. Every year, we sign a safety responsibility agreement with employees, and establish a safety management responsibility network where employees take dual responsibilities, horizontally to the edge and vertically to the end.</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Chars="0" w:firstLine="0"/>
        <w:jc w:val="center"/>
        <w:rPr>
          <w:rFonts w:asciiTheme="majorBidi" w:eastAsia="华文细黑" w:hAnsiTheme="majorBidi" w:cstheme="majorBidi"/>
          <w:color w:val="000000" w:themeColor="text1"/>
          <w:szCs w:val="22"/>
          <w:lang w:bidi="en-US"/>
        </w:rPr>
      </w:pPr>
      <w:r w:rsidRPr="0069389F">
        <w:rPr>
          <w:rFonts w:asciiTheme="majorBidi" w:eastAsia="华文细黑" w:hAnsiTheme="majorBidi" w:cstheme="majorBidi"/>
          <w:noProof/>
          <w:color w:val="000000" w:themeColor="text1"/>
          <w:szCs w:val="22"/>
        </w:rPr>
        <w:lastRenderedPageBreak/>
        <w:drawing>
          <wp:inline distT="0" distB="0" distL="114300" distR="114300" wp14:anchorId="4F75E76B" wp14:editId="793BE251">
            <wp:extent cx="1656080" cy="1440180"/>
            <wp:effectExtent l="0" t="0" r="1270" b="7620"/>
            <wp:docPr id="11" name="图片 11" descr="IMG2019121218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20191212180150"/>
                    <pic:cNvPicPr>
                      <a:picLocks noChangeAspect="1"/>
                    </pic:cNvPicPr>
                  </pic:nvPicPr>
                  <pic:blipFill>
                    <a:blip r:embed="rId40"/>
                    <a:stretch>
                      <a:fillRect/>
                    </a:stretch>
                  </pic:blipFill>
                  <pic:spPr>
                    <a:xfrm>
                      <a:off x="0" y="0"/>
                      <a:ext cx="1656080" cy="1440180"/>
                    </a:xfrm>
                    <a:prstGeom prst="rect">
                      <a:avLst/>
                    </a:prstGeom>
                  </pic:spPr>
                </pic:pic>
              </a:graphicData>
            </a:graphic>
          </wp:inline>
        </w:drawing>
      </w:r>
      <w:r w:rsidRPr="0069389F">
        <w:rPr>
          <w:rFonts w:asciiTheme="majorBidi" w:eastAsia="华文细黑" w:hAnsiTheme="majorBidi" w:cstheme="majorBidi"/>
          <w:noProof/>
          <w:color w:val="000000" w:themeColor="text1"/>
          <w:szCs w:val="22"/>
        </w:rPr>
        <w:drawing>
          <wp:inline distT="0" distB="0" distL="114300" distR="114300" wp14:anchorId="0966243B" wp14:editId="2E88A701">
            <wp:extent cx="1606550" cy="1440180"/>
            <wp:effectExtent l="0" t="0" r="12700" b="7620"/>
            <wp:docPr id="19" name="图片 19" descr="IMG2019121308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20191213082850"/>
                    <pic:cNvPicPr>
                      <a:picLocks noChangeAspect="1"/>
                    </pic:cNvPicPr>
                  </pic:nvPicPr>
                  <pic:blipFill>
                    <a:blip r:embed="rId41"/>
                    <a:stretch>
                      <a:fillRect/>
                    </a:stretch>
                  </pic:blipFill>
                  <pic:spPr>
                    <a:xfrm>
                      <a:off x="0" y="0"/>
                      <a:ext cx="1606550" cy="1440180"/>
                    </a:xfrm>
                    <a:prstGeom prst="rect">
                      <a:avLst/>
                    </a:prstGeom>
                  </pic:spPr>
                </pic:pic>
              </a:graphicData>
            </a:graphic>
          </wp:inline>
        </w:drawing>
      </w:r>
    </w:p>
    <w:p w:rsidR="008C296A" w:rsidRPr="0069389F" w:rsidRDefault="00BD15A9" w:rsidP="00EF10F7">
      <w:pPr>
        <w:pStyle w:val="a0"/>
        <w:autoSpaceDE w:val="0"/>
        <w:autoSpaceDN w:val="0"/>
        <w:ind w:firstLine="422"/>
        <w:jc w:val="center"/>
        <w:rPr>
          <w:rFonts w:asciiTheme="majorBidi" w:hAnsiTheme="majorBidi" w:cstheme="majorBidi" w:hint="default"/>
          <w:b/>
          <w:bCs/>
        </w:rPr>
      </w:pPr>
      <w:r w:rsidRPr="0069389F">
        <w:rPr>
          <w:rFonts w:ascii="Times New Roman" w:eastAsia="Times New Roman" w:hAnsi="Times New Roman" w:cs="Times New Roman" w:hint="default"/>
          <w:b/>
          <w:bCs/>
          <w:color w:val="000000"/>
        </w:rPr>
        <w:t>On-site Popularization of Safety Education and Training</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color w:val="000000"/>
        </w:rPr>
        <w:t xml:space="preserve">In terms of emergency response, we formulate and implement the </w:t>
      </w:r>
      <w:r w:rsidRPr="0069389F">
        <w:rPr>
          <w:rFonts w:ascii="Times New Roman" w:eastAsia="Times New Roman" w:hAnsi="Times New Roman" w:cs="Times New Roman" w:hint="default"/>
          <w:i/>
          <w:iCs/>
          <w:color w:val="000000"/>
        </w:rPr>
        <w:t>Management Procedures for Emergency Control</w:t>
      </w:r>
      <w:r w:rsidRPr="0069389F">
        <w:rPr>
          <w:rFonts w:ascii="Times New Roman" w:eastAsia="Times New Roman" w:hAnsi="Times New Roman" w:cs="Times New Roman" w:hint="default"/>
          <w:color w:val="000000"/>
        </w:rPr>
        <w:t xml:space="preserve"> and the</w:t>
      </w:r>
      <w:r w:rsidRPr="0069389F">
        <w:rPr>
          <w:rFonts w:ascii="Times New Roman" w:eastAsia="Times New Roman" w:hAnsi="Times New Roman" w:cs="Times New Roman" w:hint="default"/>
          <w:i/>
          <w:iCs/>
          <w:color w:val="000000"/>
        </w:rPr>
        <w:t xml:space="preserve"> Comprehensive Plan for Workplace Safety Incidents</w:t>
      </w:r>
      <w:r w:rsidRPr="0069389F">
        <w:rPr>
          <w:rFonts w:ascii="Times New Roman" w:eastAsia="Times New Roman" w:hAnsi="Times New Roman" w:cs="Times New Roman" w:hint="default"/>
          <w:color w:val="000000"/>
        </w:rPr>
        <w:t xml:space="preserve"> in accordance with the provisions of national workplace safety laws and regulations. We also establish the emergency response procedures, stipulating the provisions for on-site emergency response, prompt reporting, coordination and interaction, information disclosure, investigation and treatment of emergencies. </w:t>
      </w:r>
      <w:r w:rsidRPr="0069389F">
        <w:rPr>
          <w:rFonts w:ascii="Times New Roman" w:eastAsia="Times New Roman" w:hAnsi="Times New Roman" w:cs="Times New Roman" w:hint="default"/>
        </w:rPr>
        <w:t>We regularly conduct emergency drills, aiming to enable employees to further understand the emergency response process, test the soundness and practicality of emergency rescue plans, and accumulate experience for rapid, orderly and efficient response to emergencies.</w:t>
      </w:r>
    </w:p>
    <w:p w:rsidR="008C296A" w:rsidRPr="0069389F" w:rsidRDefault="00BD15A9" w:rsidP="00EF10F7">
      <w:pPr>
        <w:pStyle w:val="a0"/>
        <w:autoSpaceDE w:val="0"/>
        <w:autoSpaceDN w:val="0"/>
        <w:ind w:firstLineChars="0" w:firstLine="0"/>
        <w:jc w:val="center"/>
        <w:rPr>
          <w:rFonts w:asciiTheme="majorBidi" w:hAnsiTheme="majorBidi" w:cstheme="majorBidi" w:hint="default"/>
          <w:b/>
          <w:bCs/>
        </w:rPr>
      </w:pPr>
      <w:r w:rsidRPr="0069389F">
        <w:rPr>
          <w:rFonts w:ascii="Times New Roman" w:eastAsia="Times New Roman" w:hAnsi="Times New Roman" w:cs="Times New Roman" w:hint="default"/>
          <w:b/>
          <w:bCs/>
          <w:color w:val="000000"/>
        </w:rPr>
        <w:t>Workplace Safety Data</w:t>
      </w:r>
    </w:p>
    <w:tbl>
      <w:tblPr>
        <w:tblW w:w="5000" w:type="pct"/>
        <w:tblLook w:val="04A0" w:firstRow="1" w:lastRow="0" w:firstColumn="1" w:lastColumn="0" w:noHBand="0" w:noVBand="1"/>
      </w:tblPr>
      <w:tblGrid>
        <w:gridCol w:w="4196"/>
        <w:gridCol w:w="1182"/>
        <w:gridCol w:w="1048"/>
        <w:gridCol w:w="1048"/>
        <w:gridCol w:w="1048"/>
      </w:tblGrid>
      <w:tr w:rsidR="000E60CC" w:rsidRPr="0069389F" w:rsidTr="00FD5915">
        <w:tc>
          <w:tcPr>
            <w:tcW w:w="0" w:type="auto"/>
            <w:tcBorders>
              <w:top w:val="single" w:sz="4" w:space="0" w:color="000000"/>
              <w:left w:val="single" w:sz="4" w:space="0" w:color="000000"/>
              <w:bottom w:val="single" w:sz="4" w:space="0" w:color="000000"/>
              <w:right w:val="single" w:sz="4" w:space="0" w:color="000000"/>
              <w:tl2br w:val="nil"/>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Indicator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Unit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2021</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Investment in workplace safety</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RMB</w:t>
            </w:r>
            <w:proofErr w:type="spellEnd"/>
            <w:r w:rsidRPr="0069389F">
              <w:rPr>
                <w:rFonts w:ascii="Times New Roman" w:eastAsia="Times New Roman" w:hAnsi="Times New Roman" w:cs="Times New Roman"/>
                <w:color w:val="000000"/>
                <w:kern w:val="0"/>
                <w:szCs w:val="21"/>
                <w:lang w:bidi="ar"/>
              </w:rPr>
              <w:t xml:space="preserve"> 10,000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1,134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1,050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958</w:t>
            </w:r>
          </w:p>
        </w:tc>
      </w:tr>
      <w:tr w:rsidR="000E60CC" w:rsidRPr="0069389F" w:rsidTr="00FD5915">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b/>
                <w:bCs/>
                <w:color w:val="000000"/>
                <w:kern w:val="0"/>
                <w:szCs w:val="21"/>
                <w:lang w:bidi="ar"/>
              </w:rPr>
              <w:t>Employment Injury Data</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Number of employee fatalities</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0</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Number of attempted incidents</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Nos.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12</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Lost workdays due to work-related injuries</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Nos.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3</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Number of lost workdays due to work-related injuries</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Day</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317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226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256</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Rate of severe incidents that cause loss of working hours of direct labor (workdays lost by injury) x (1,000/ total working hours)</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0.02</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Number of recordable incidents</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Nos.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15</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Rate of incidents that cause loss of working hours of direct labor (number of injury incidents causing loss of working hours x 1,000,000 / total working hours)</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Total Work Hours</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Work Hours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15,664,000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13,368,000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12,198,000</w:t>
            </w:r>
          </w:p>
        </w:tc>
      </w:tr>
    </w:tbl>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t>5.5.2 Occupational Health</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color w:val="000000"/>
        </w:rPr>
        <w:t xml:space="preserve">In order to strengthen the management of occupational disease prevention and control, improve the level of occupational disease prevention and control, and effectively protect the health </w:t>
      </w:r>
      <w:r w:rsidRPr="0069389F">
        <w:rPr>
          <w:rFonts w:ascii="Times New Roman" w:eastAsia="Times New Roman" w:hAnsi="Times New Roman" w:cs="Times New Roman" w:hint="default"/>
          <w:color w:val="000000"/>
        </w:rPr>
        <w:lastRenderedPageBreak/>
        <w:t xml:space="preserve">and safety of workers in the work process, </w:t>
      </w:r>
      <w:proofErr w:type="spellStart"/>
      <w:r w:rsidRPr="0069389F">
        <w:rPr>
          <w:rFonts w:ascii="Times New Roman" w:eastAsia="Times New Roman" w:hAnsi="Times New Roman" w:cs="Times New Roman" w:hint="default"/>
          <w:color w:val="000000"/>
        </w:rPr>
        <w:t>Sieyuan</w:t>
      </w:r>
      <w:proofErr w:type="spellEnd"/>
      <w:r w:rsidRPr="0069389F">
        <w:rPr>
          <w:rFonts w:ascii="Times New Roman" w:eastAsia="Times New Roman" w:hAnsi="Times New Roman" w:cs="Times New Roman" w:hint="default"/>
          <w:color w:val="000000"/>
        </w:rPr>
        <w:t xml:space="preserve"> Electric has continuously improved and conscientiously implemented the occupational health management regimes and established a comprehensive and perfect occupational health and safety system in accordance with relevant national policies, laws and regulations on occupational health such as the </w:t>
      </w:r>
      <w:r w:rsidRPr="0069389F">
        <w:rPr>
          <w:rFonts w:ascii="Times New Roman" w:eastAsia="Times New Roman" w:hAnsi="Times New Roman" w:cs="Times New Roman" w:hint="default"/>
          <w:i/>
          <w:iCs/>
          <w:color w:val="000000"/>
        </w:rPr>
        <w:t>Workplace Safety Law of the People’s Republic of China</w:t>
      </w:r>
      <w:r w:rsidRPr="0069389F">
        <w:rPr>
          <w:rFonts w:ascii="Times New Roman" w:eastAsia="Times New Roman" w:hAnsi="Times New Roman" w:cs="Times New Roman" w:hint="default"/>
          <w:color w:val="000000"/>
        </w:rPr>
        <w:t xml:space="preserve">, the </w:t>
      </w:r>
      <w:r w:rsidRPr="0069389F">
        <w:rPr>
          <w:rFonts w:ascii="Times New Roman" w:eastAsia="Times New Roman" w:hAnsi="Times New Roman" w:cs="Times New Roman" w:hint="default"/>
          <w:i/>
          <w:iCs/>
          <w:color w:val="000000"/>
        </w:rPr>
        <w:t>Occupational Disease Prevention and Control Law of the People’s Republic of China</w:t>
      </w:r>
      <w:r w:rsidRPr="0069389F">
        <w:rPr>
          <w:rFonts w:ascii="Times New Roman" w:eastAsia="Times New Roman" w:hAnsi="Times New Roman" w:cs="Times New Roman" w:hint="default"/>
          <w:color w:val="000000"/>
        </w:rPr>
        <w:t xml:space="preserve">, the </w:t>
      </w:r>
      <w:r w:rsidRPr="0069389F">
        <w:rPr>
          <w:rFonts w:ascii="Times New Roman" w:eastAsia="Times New Roman" w:hAnsi="Times New Roman" w:cs="Times New Roman" w:hint="default"/>
          <w:i/>
          <w:iCs/>
          <w:color w:val="000000"/>
        </w:rPr>
        <w:t>Regulation on Work-Related Injury Insurances</w:t>
      </w:r>
      <w:r w:rsidRPr="0069389F">
        <w:rPr>
          <w:rFonts w:ascii="Times New Roman" w:eastAsia="Times New Roman" w:hAnsi="Times New Roman" w:cs="Times New Roman" w:hint="default"/>
          <w:color w:val="000000"/>
        </w:rPr>
        <w:t xml:space="preserve">, and the </w:t>
      </w:r>
      <w:r w:rsidRPr="0069389F">
        <w:rPr>
          <w:rFonts w:ascii="Times New Roman" w:eastAsia="Times New Roman" w:hAnsi="Times New Roman" w:cs="Times New Roman" w:hint="default"/>
          <w:i/>
          <w:iCs/>
          <w:color w:val="000000"/>
        </w:rPr>
        <w:t>Regulations on Labor Protection in Workplaces Where Toxic Substances Are Used</w:t>
      </w:r>
      <w:r w:rsidRPr="0069389F">
        <w:rPr>
          <w:rFonts w:ascii="Times New Roman" w:eastAsia="Times New Roman" w:hAnsi="Times New Roman" w:cs="Times New Roman" w:hint="default"/>
          <w:color w:val="000000"/>
        </w:rPr>
        <w:t>.</w:t>
      </w:r>
    </w:p>
    <w:p w:rsidR="008C296A" w:rsidRPr="0069389F" w:rsidRDefault="00BD15A9" w:rsidP="00EF10F7">
      <w:pPr>
        <w:autoSpaceDE w:val="0"/>
        <w:autoSpaceDN w:val="0"/>
        <w:ind w:firstLine="422"/>
        <w:jc w:val="center"/>
        <w:rPr>
          <w:rFonts w:asciiTheme="majorBidi" w:hAnsiTheme="majorBidi" w:cstheme="majorBidi"/>
          <w:b/>
          <w:bCs/>
        </w:rPr>
      </w:pPr>
      <w:proofErr w:type="spellStart"/>
      <w:r w:rsidRPr="0069389F">
        <w:rPr>
          <w:rFonts w:ascii="Times New Roman" w:eastAsia="Times New Roman" w:hAnsi="Times New Roman" w:cs="Times New Roman"/>
          <w:b/>
          <w:bCs/>
          <w:color w:val="000000"/>
        </w:rPr>
        <w:t>Sieyuan</w:t>
      </w:r>
      <w:proofErr w:type="spellEnd"/>
      <w:r w:rsidRPr="0069389F">
        <w:rPr>
          <w:rFonts w:ascii="Times New Roman" w:eastAsia="Times New Roman" w:hAnsi="Times New Roman" w:cs="Times New Roman"/>
          <w:b/>
          <w:bCs/>
          <w:color w:val="000000"/>
        </w:rPr>
        <w:t xml:space="preserve"> Electric’s Subsidiaries Passing the Occupational Health and Safety System Certification enterprise</w:t>
      </w:r>
    </w:p>
    <w:tbl>
      <w:tblPr>
        <w:tblW w:w="5000" w:type="pct"/>
        <w:jc w:val="center"/>
        <w:tblLayout w:type="fixed"/>
        <w:tblLook w:val="04A0" w:firstRow="1" w:lastRow="0" w:firstColumn="1" w:lastColumn="0" w:noHBand="0" w:noVBand="1"/>
      </w:tblPr>
      <w:tblGrid>
        <w:gridCol w:w="427"/>
        <w:gridCol w:w="3217"/>
        <w:gridCol w:w="1024"/>
        <w:gridCol w:w="1110"/>
        <w:gridCol w:w="1074"/>
        <w:gridCol w:w="835"/>
        <w:gridCol w:w="835"/>
      </w:tblGrid>
      <w:tr w:rsidR="000E60CC" w:rsidRPr="0069389F" w:rsidTr="00D738E8">
        <w:trPr>
          <w:jc w:val="center"/>
        </w:trPr>
        <w:tc>
          <w:tcPr>
            <w:tcW w:w="428" w:type="dxa"/>
            <w:tcBorders>
              <w:top w:val="single" w:sz="4" w:space="0" w:color="000000"/>
              <w:left w:val="single" w:sz="4" w:space="0" w:color="000000"/>
              <w:bottom w:val="single" w:sz="4" w:space="0" w:color="000000"/>
              <w:right w:val="single" w:sz="4" w:space="0" w:color="000000"/>
              <w:tl2br w:val="nil"/>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szCs w:val="21"/>
              </w:rPr>
            </w:pPr>
            <w:r w:rsidRPr="0069389F">
              <w:rPr>
                <w:rFonts w:ascii="Times New Roman" w:eastAsia="Times New Roman" w:hAnsi="Times New Roman" w:cs="Times New Roman"/>
                <w:color w:val="000000"/>
                <w:kern w:val="0"/>
                <w:szCs w:val="21"/>
                <w:lang w:bidi="ar"/>
              </w:rPr>
              <w:t>S/N</w:t>
            </w:r>
          </w:p>
        </w:tc>
        <w:tc>
          <w:tcPr>
            <w:tcW w:w="32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Enterprise Names</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Business Type</w:t>
            </w:r>
          </w:p>
        </w:tc>
        <w:tc>
          <w:tcPr>
            <w:tcW w:w="6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Certification Awarded</w:t>
            </w:r>
          </w:p>
        </w:tc>
        <w:tc>
          <w:tcPr>
            <w:tcW w:w="6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Certificate No.</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Date of Initial Issue</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Validity Period</w:t>
            </w:r>
          </w:p>
        </w:tc>
      </w:tr>
      <w:tr w:rsidR="000E60CC" w:rsidRPr="0069389F" w:rsidTr="00D738E8">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1</w:t>
            </w:r>
          </w:p>
        </w:tc>
        <w:tc>
          <w:tcPr>
            <w:tcW w:w="32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Electric Co., Ltd.</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6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6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OHS</w:t>
            </w:r>
            <w:proofErr w:type="spellEnd"/>
            <w:r w:rsidRPr="0069389F">
              <w:rPr>
                <w:rFonts w:ascii="Times New Roman" w:eastAsia="Times New Roman" w:hAnsi="Times New Roman" w:cs="Times New Roman"/>
                <w:color w:val="000000"/>
                <w:kern w:val="0"/>
                <w:szCs w:val="21"/>
                <w:lang w:bidi="ar"/>
              </w:rPr>
              <w:t xml:space="preserve"> 662497</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2016/12/7</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2025/12/6</w:t>
            </w:r>
          </w:p>
        </w:tc>
      </w:tr>
      <w:tr w:rsidR="000E60CC" w:rsidRPr="0069389F" w:rsidTr="00D738E8">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w:t>
            </w:r>
          </w:p>
        </w:tc>
        <w:tc>
          <w:tcPr>
            <w:tcW w:w="32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 xml:space="preserve">Shanghai </w:t>
            </w: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High Voltage Switchgear Co., Ltd.</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6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6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OHS</w:t>
            </w:r>
            <w:proofErr w:type="spellEnd"/>
            <w:r w:rsidRPr="0069389F">
              <w:rPr>
                <w:rFonts w:ascii="Times New Roman" w:eastAsia="Times New Roman" w:hAnsi="Times New Roman" w:cs="Times New Roman"/>
                <w:color w:val="000000"/>
                <w:kern w:val="0"/>
                <w:szCs w:val="21"/>
                <w:lang w:bidi="ar"/>
              </w:rPr>
              <w:t xml:space="preserve"> 662502</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2016/12/7</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2025/12/6</w:t>
            </w:r>
          </w:p>
        </w:tc>
      </w:tr>
      <w:tr w:rsidR="000E60CC" w:rsidRPr="0069389F" w:rsidTr="00D738E8">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3</w:t>
            </w:r>
          </w:p>
        </w:tc>
        <w:tc>
          <w:tcPr>
            <w:tcW w:w="32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Jiangsu </w:t>
            </w:r>
            <w:proofErr w:type="spellStart"/>
            <w:r w:rsidRPr="0069389F">
              <w:rPr>
                <w:rFonts w:ascii="Times New Roman" w:eastAsia="Times New Roman" w:hAnsi="Times New Roman" w:cs="Times New Roman"/>
                <w:color w:val="000000"/>
                <w:kern w:val="0"/>
                <w:szCs w:val="21"/>
                <w:lang w:bidi="ar"/>
              </w:rPr>
              <w:t>Rugao</w:t>
            </w:r>
            <w:proofErr w:type="spellEnd"/>
            <w:r w:rsidRPr="0069389F">
              <w:rPr>
                <w:rFonts w:ascii="Times New Roman" w:eastAsia="Times New Roman" w:hAnsi="Times New Roman" w:cs="Times New Roman"/>
                <w:color w:val="000000"/>
                <w:kern w:val="0"/>
                <w:szCs w:val="21"/>
                <w:lang w:bidi="ar"/>
              </w:rPr>
              <w:t xml:space="preserve"> High Voltage Electrical Appliance Co., Ltd.</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6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6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OHS</w:t>
            </w:r>
            <w:proofErr w:type="spellEnd"/>
            <w:r w:rsidRPr="0069389F">
              <w:rPr>
                <w:rFonts w:ascii="Times New Roman" w:eastAsia="Times New Roman" w:hAnsi="Times New Roman" w:cs="Times New Roman"/>
                <w:color w:val="000000"/>
                <w:kern w:val="0"/>
                <w:szCs w:val="21"/>
                <w:lang w:bidi="ar"/>
              </w:rPr>
              <w:t xml:space="preserve"> 660811</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2019/9/25</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2025/10/9</w:t>
            </w:r>
          </w:p>
        </w:tc>
      </w:tr>
      <w:tr w:rsidR="000E60CC" w:rsidRPr="0069389F" w:rsidTr="00D738E8">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4</w:t>
            </w:r>
          </w:p>
        </w:tc>
        <w:tc>
          <w:tcPr>
            <w:tcW w:w="32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Shanghai </w:t>
            </w: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Optoelectronics Co., Ltd.</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6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6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OHS</w:t>
            </w:r>
            <w:proofErr w:type="spellEnd"/>
            <w:r w:rsidRPr="0069389F">
              <w:rPr>
                <w:rFonts w:ascii="Times New Roman" w:eastAsia="Times New Roman" w:hAnsi="Times New Roman" w:cs="Times New Roman"/>
                <w:color w:val="000000"/>
                <w:kern w:val="0"/>
                <w:szCs w:val="21"/>
                <w:lang w:bidi="ar"/>
              </w:rPr>
              <w:t xml:space="preserve"> 731417</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2020/9/15</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2023/9/14</w:t>
            </w:r>
          </w:p>
        </w:tc>
      </w:tr>
      <w:tr w:rsidR="000E60CC" w:rsidRPr="0069389F" w:rsidTr="00D738E8">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5</w:t>
            </w:r>
          </w:p>
        </w:tc>
        <w:tc>
          <w:tcPr>
            <w:tcW w:w="32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Jiangsu </w:t>
            </w: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Hertz Instrument Transformer Co., Ltd.</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6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630"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OHS</w:t>
            </w:r>
            <w:proofErr w:type="spellEnd"/>
            <w:r w:rsidRPr="0069389F">
              <w:rPr>
                <w:rFonts w:ascii="Times New Roman" w:eastAsia="Times New Roman" w:hAnsi="Times New Roman" w:cs="Times New Roman"/>
                <w:color w:val="000000"/>
                <w:kern w:val="0"/>
                <w:szCs w:val="21"/>
                <w:lang w:bidi="ar"/>
              </w:rPr>
              <w:t xml:space="preserve"> 661557</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2019/10/16</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2025/11/6</w:t>
            </w:r>
          </w:p>
        </w:tc>
      </w:tr>
      <w:tr w:rsidR="000E60CC" w:rsidRPr="0069389F" w:rsidTr="00D738E8">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6</w:t>
            </w:r>
          </w:p>
        </w:tc>
        <w:tc>
          <w:tcPr>
            <w:tcW w:w="32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Shanghai </w:t>
            </w: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Power Capacitor Co., Ltd.</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6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6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OHS</w:t>
            </w:r>
            <w:proofErr w:type="spellEnd"/>
            <w:r w:rsidRPr="0069389F">
              <w:rPr>
                <w:rFonts w:ascii="Times New Roman" w:eastAsia="Times New Roman" w:hAnsi="Times New Roman" w:cs="Times New Roman"/>
                <w:color w:val="000000"/>
                <w:kern w:val="0"/>
                <w:szCs w:val="21"/>
                <w:lang w:bidi="ar"/>
              </w:rPr>
              <w:t xml:space="preserve"> 660782</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2019/10/9</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2025/10/31</w:t>
            </w:r>
          </w:p>
        </w:tc>
      </w:tr>
      <w:tr w:rsidR="000E60CC" w:rsidRPr="0069389F" w:rsidTr="00D738E8">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7</w:t>
            </w:r>
          </w:p>
        </w:tc>
        <w:tc>
          <w:tcPr>
            <w:tcW w:w="321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Shanghai </w:t>
            </w: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w:t>
            </w:r>
            <w:proofErr w:type="spellStart"/>
            <w:r w:rsidRPr="0069389F">
              <w:rPr>
                <w:rFonts w:ascii="Times New Roman" w:eastAsia="Times New Roman" w:hAnsi="Times New Roman" w:cs="Times New Roman"/>
                <w:color w:val="000000"/>
                <w:kern w:val="0"/>
                <w:szCs w:val="21"/>
                <w:lang w:bidi="ar"/>
              </w:rPr>
              <w:t>Hongrui</w:t>
            </w:r>
            <w:proofErr w:type="spellEnd"/>
            <w:r w:rsidRPr="0069389F">
              <w:rPr>
                <w:rFonts w:ascii="Times New Roman" w:eastAsia="Times New Roman" w:hAnsi="Times New Roman" w:cs="Times New Roman"/>
                <w:color w:val="000000"/>
                <w:kern w:val="0"/>
                <w:szCs w:val="21"/>
                <w:lang w:bidi="ar"/>
              </w:rPr>
              <w:t xml:space="preserve"> Automation Co., Ltd.</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Production</w:t>
            </w:r>
          </w:p>
        </w:tc>
        <w:tc>
          <w:tcPr>
            <w:tcW w:w="6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6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OHS</w:t>
            </w:r>
            <w:proofErr w:type="spellEnd"/>
            <w:r w:rsidRPr="0069389F">
              <w:rPr>
                <w:rFonts w:ascii="Times New Roman" w:eastAsia="Times New Roman" w:hAnsi="Times New Roman" w:cs="Times New Roman"/>
                <w:color w:val="000000"/>
                <w:kern w:val="0"/>
                <w:szCs w:val="21"/>
                <w:lang w:bidi="ar"/>
              </w:rPr>
              <w:t xml:space="preserve"> 661846</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2019/11/2</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2025/11/1</w:t>
            </w:r>
          </w:p>
        </w:tc>
      </w:tr>
      <w:tr w:rsidR="000E60CC" w:rsidRPr="0069389F" w:rsidTr="00D738E8">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8</w:t>
            </w:r>
          </w:p>
        </w:tc>
        <w:tc>
          <w:tcPr>
            <w:tcW w:w="321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w:t>
            </w:r>
            <w:proofErr w:type="spellStart"/>
            <w:r w:rsidRPr="0069389F">
              <w:rPr>
                <w:rFonts w:ascii="Times New Roman" w:eastAsia="Times New Roman" w:hAnsi="Times New Roman" w:cs="Times New Roman"/>
                <w:color w:val="000000"/>
                <w:kern w:val="0"/>
                <w:szCs w:val="21"/>
                <w:lang w:bidi="ar"/>
              </w:rPr>
              <w:t>Qingneng</w:t>
            </w:r>
            <w:proofErr w:type="spellEnd"/>
            <w:r w:rsidRPr="0069389F">
              <w:rPr>
                <w:rFonts w:ascii="Times New Roman" w:eastAsia="Times New Roman" w:hAnsi="Times New Roman" w:cs="Times New Roman"/>
                <w:color w:val="000000"/>
                <w:kern w:val="0"/>
                <w:szCs w:val="21"/>
                <w:lang w:bidi="ar"/>
              </w:rPr>
              <w:t xml:space="preserve"> Electrical &amp; Electronic Co., Ltd.</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Production</w:t>
            </w:r>
          </w:p>
        </w:tc>
        <w:tc>
          <w:tcPr>
            <w:tcW w:w="6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6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OHS</w:t>
            </w:r>
            <w:proofErr w:type="spellEnd"/>
            <w:r w:rsidRPr="0069389F">
              <w:rPr>
                <w:rFonts w:ascii="Times New Roman" w:eastAsia="Times New Roman" w:hAnsi="Times New Roman" w:cs="Times New Roman"/>
                <w:color w:val="000000"/>
                <w:kern w:val="0"/>
                <w:szCs w:val="21"/>
                <w:lang w:bidi="ar"/>
              </w:rPr>
              <w:t xml:space="preserve"> 658934</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2019/8/20</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2025/8/22</w:t>
            </w:r>
          </w:p>
        </w:tc>
      </w:tr>
      <w:tr w:rsidR="000E60CC" w:rsidRPr="0069389F" w:rsidTr="00D738E8">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9</w:t>
            </w:r>
          </w:p>
        </w:tc>
        <w:tc>
          <w:tcPr>
            <w:tcW w:w="321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Changzhou </w:t>
            </w: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Toshiba Transformer Co., Ltd.</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6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6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02120S10484R3M</w:t>
            </w:r>
            <w:proofErr w:type="spellEnd"/>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2020/8/7</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2023/8/6</w:t>
            </w:r>
          </w:p>
        </w:tc>
      </w:tr>
      <w:tr w:rsidR="000E60CC" w:rsidRPr="0069389F" w:rsidTr="00D738E8">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10</w:t>
            </w:r>
          </w:p>
        </w:tc>
        <w:tc>
          <w:tcPr>
            <w:tcW w:w="321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Jiangsu </w:t>
            </w: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Medium Voltage Switchgear Co., Ltd.</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6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6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21179S10185ROM</w:t>
            </w:r>
            <w:proofErr w:type="spellEnd"/>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2021/8/20</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2024/8/19</w:t>
            </w:r>
          </w:p>
        </w:tc>
      </w:tr>
      <w:tr w:rsidR="000E60CC" w:rsidRPr="0069389F" w:rsidTr="00D738E8">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11</w:t>
            </w:r>
          </w:p>
        </w:tc>
        <w:tc>
          <w:tcPr>
            <w:tcW w:w="32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Shanghai </w:t>
            </w: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Power Transmission and Distribution Engineering Co., Ltd.</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6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6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0422S10461R0M</w:t>
            </w:r>
            <w:proofErr w:type="spellEnd"/>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2022/12/1</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2025/11/30</w:t>
            </w:r>
          </w:p>
        </w:tc>
      </w:tr>
      <w:tr w:rsidR="000E60CC" w:rsidRPr="0069389F" w:rsidTr="00D738E8">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12</w:t>
            </w:r>
          </w:p>
        </w:tc>
        <w:tc>
          <w:tcPr>
            <w:tcW w:w="3216"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Shanghai </w:t>
            </w:r>
            <w:proofErr w:type="spellStart"/>
            <w:r w:rsidRPr="0069389F">
              <w:rPr>
                <w:rFonts w:ascii="Times New Roman" w:eastAsia="Times New Roman" w:hAnsi="Times New Roman" w:cs="Times New Roman"/>
                <w:color w:val="000000"/>
                <w:kern w:val="0"/>
                <w:szCs w:val="21"/>
                <w:lang w:bidi="ar"/>
              </w:rPr>
              <w:t>Timi</w:t>
            </w:r>
            <w:proofErr w:type="spellEnd"/>
            <w:r w:rsidRPr="0069389F">
              <w:rPr>
                <w:rFonts w:ascii="Times New Roman" w:eastAsia="Times New Roman" w:hAnsi="Times New Roman" w:cs="Times New Roman"/>
                <w:color w:val="000000"/>
                <w:kern w:val="0"/>
                <w:szCs w:val="21"/>
                <w:lang w:bidi="ar"/>
              </w:rPr>
              <w:t xml:space="preserve"> Automotive Technology Co., Ltd.</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6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630"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OHS</w:t>
            </w:r>
            <w:proofErr w:type="spellEnd"/>
            <w:r w:rsidRPr="0069389F">
              <w:rPr>
                <w:rFonts w:ascii="Times New Roman" w:eastAsia="Times New Roman" w:hAnsi="Times New Roman" w:cs="Times New Roman"/>
                <w:color w:val="000000"/>
                <w:kern w:val="0"/>
                <w:szCs w:val="21"/>
                <w:lang w:bidi="ar"/>
              </w:rPr>
              <w:t xml:space="preserve"> 711063</w:t>
            </w:r>
          </w:p>
        </w:tc>
        <w:tc>
          <w:tcPr>
            <w:tcW w:w="835"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2019/6/24</w:t>
            </w:r>
          </w:p>
        </w:tc>
        <w:tc>
          <w:tcPr>
            <w:tcW w:w="835"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2025/6/23</w:t>
            </w:r>
          </w:p>
        </w:tc>
      </w:tr>
      <w:tr w:rsidR="000E60CC" w:rsidRPr="0069389F" w:rsidTr="00D738E8">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13</w:t>
            </w:r>
          </w:p>
        </w:tc>
        <w:tc>
          <w:tcPr>
            <w:tcW w:w="32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GMCC</w:t>
            </w:r>
            <w:proofErr w:type="spellEnd"/>
            <w:r w:rsidRPr="0069389F">
              <w:rPr>
                <w:rFonts w:ascii="Times New Roman" w:eastAsia="Times New Roman" w:hAnsi="Times New Roman" w:cs="Times New Roman"/>
                <w:color w:val="000000"/>
                <w:kern w:val="0"/>
                <w:szCs w:val="21"/>
                <w:lang w:bidi="ar"/>
              </w:rPr>
              <w:t xml:space="preserve"> Electronic Technology Wuxi Co., Ltd.</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Production</w:t>
            </w:r>
          </w:p>
        </w:tc>
        <w:tc>
          <w:tcPr>
            <w:tcW w:w="6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6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04623S10656R1M</w:t>
            </w:r>
            <w:proofErr w:type="spellEnd"/>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2020/1/21</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2026/1/17</w:t>
            </w:r>
          </w:p>
        </w:tc>
      </w:tr>
    </w:tbl>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rPr>
          <w:rFonts w:asciiTheme="majorBidi" w:hAnsiTheme="majorBidi" w:cstheme="majorBidi"/>
          <w:kern w:val="2"/>
          <w:sz w:val="21"/>
        </w:rPr>
      </w:pPr>
      <w:r w:rsidRPr="0069389F">
        <w:rPr>
          <w:rFonts w:ascii="Times New Roman" w:eastAsia="Times New Roman" w:hAnsi="Times New Roman"/>
          <w:kern w:val="2"/>
          <w:sz w:val="21"/>
        </w:rPr>
        <w:t>The Company takes active steps to create a safe production environment to safeguard employees’ lives and properties. Every year, we commission professional testing institutions to test major occupational disease hazard factors in production sites, including dust, harmful chemicals, noise, and high temperature.</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420"/>
        <w:rPr>
          <w:rFonts w:asciiTheme="majorBidi" w:hAnsiTheme="majorBidi" w:cstheme="majorBidi"/>
          <w:kern w:val="2"/>
          <w:sz w:val="21"/>
        </w:rPr>
      </w:pPr>
      <w:r w:rsidRPr="0069389F">
        <w:rPr>
          <w:rFonts w:ascii="Times New Roman" w:eastAsia="Times New Roman" w:hAnsi="Times New Roman"/>
          <w:color w:val="000000"/>
          <w:kern w:val="2"/>
          <w:sz w:val="21"/>
        </w:rPr>
        <w:lastRenderedPageBreak/>
        <w:t xml:space="preserve">For the positions with occupational health and safety risks, we strictly follows the </w:t>
      </w:r>
      <w:r w:rsidRPr="0069389F">
        <w:rPr>
          <w:rFonts w:ascii="Times New Roman" w:eastAsia="Times New Roman" w:hAnsi="Times New Roman"/>
          <w:i/>
          <w:iCs/>
          <w:color w:val="000000"/>
          <w:kern w:val="2"/>
          <w:sz w:val="21"/>
        </w:rPr>
        <w:t xml:space="preserve">Code of Practice for Selection of Personal Protective </w:t>
      </w:r>
      <w:proofErr w:type="spellStart"/>
      <w:r w:rsidRPr="0069389F">
        <w:rPr>
          <w:rFonts w:ascii="Times New Roman" w:eastAsia="Times New Roman" w:hAnsi="Times New Roman"/>
          <w:i/>
          <w:iCs/>
          <w:color w:val="000000"/>
          <w:kern w:val="2"/>
          <w:sz w:val="21"/>
        </w:rPr>
        <w:t>Equipments</w:t>
      </w:r>
      <w:proofErr w:type="spellEnd"/>
      <w:r w:rsidRPr="0069389F">
        <w:rPr>
          <w:rFonts w:ascii="Times New Roman" w:eastAsia="Times New Roman" w:hAnsi="Times New Roman"/>
          <w:color w:val="000000"/>
          <w:kern w:val="2"/>
          <w:sz w:val="21"/>
        </w:rPr>
        <w:t xml:space="preserve"> (GB/</w:t>
      </w:r>
      <w:proofErr w:type="spellStart"/>
      <w:r w:rsidRPr="0069389F">
        <w:rPr>
          <w:rFonts w:ascii="Times New Roman" w:eastAsia="Times New Roman" w:hAnsi="Times New Roman"/>
          <w:color w:val="000000"/>
          <w:kern w:val="2"/>
          <w:sz w:val="21"/>
        </w:rPr>
        <w:t>T11651</w:t>
      </w:r>
      <w:proofErr w:type="spellEnd"/>
      <w:r w:rsidRPr="0069389F">
        <w:rPr>
          <w:rFonts w:ascii="Times New Roman" w:eastAsia="Times New Roman" w:hAnsi="Times New Roman"/>
          <w:color w:val="000000"/>
          <w:kern w:val="2"/>
          <w:sz w:val="21"/>
        </w:rPr>
        <w:t xml:space="preserve">-2008) and the </w:t>
      </w:r>
      <w:r w:rsidRPr="0069389F">
        <w:rPr>
          <w:rFonts w:ascii="Times New Roman" w:eastAsia="Times New Roman" w:hAnsi="Times New Roman"/>
          <w:i/>
          <w:iCs/>
          <w:color w:val="000000"/>
          <w:kern w:val="2"/>
          <w:sz w:val="21"/>
        </w:rPr>
        <w:t>Management Specification for Labor Supplies of Employers</w:t>
      </w:r>
      <w:r w:rsidRPr="0069389F">
        <w:rPr>
          <w:rFonts w:ascii="Times New Roman" w:eastAsia="Times New Roman" w:hAnsi="Times New Roman"/>
          <w:color w:val="000000"/>
          <w:kern w:val="2"/>
          <w:sz w:val="21"/>
        </w:rPr>
        <w:t xml:space="preserve">, provide the operators exposed to occupational disease hazards, such as dust, harmful chemicals, noise, and high temperatures, with conforming and effective personal protective equipment, and guide and supervise them in the correct use of such equipment. </w:t>
      </w:r>
      <w:r w:rsidRPr="0069389F">
        <w:rPr>
          <w:rFonts w:ascii="Times New Roman" w:eastAsia="Times New Roman" w:hAnsi="Times New Roman"/>
          <w:kern w:val="2"/>
          <w:sz w:val="21"/>
        </w:rPr>
        <w:t>Moreover, we regularly organize employee physical examinations every year, with a coverage rate of 100% for physical examinations and health files. During the reporting period, there was no occupational disease, and the incidence rate of occupational diseases was 0%.</w:t>
      </w:r>
    </w:p>
    <w:p w:rsidR="008C296A" w:rsidRPr="0069389F" w:rsidRDefault="00BD15A9" w:rsidP="00EF10F7">
      <w:pPr>
        <w:pStyle w:val="a8"/>
        <w:widowControl/>
        <w:shd w:val="clear" w:color="auto" w:fill="FFFFFF"/>
        <w:autoSpaceDE w:val="0"/>
        <w:autoSpaceDN w:val="0"/>
        <w:adjustRightInd w:val="0"/>
        <w:snapToGrid w:val="0"/>
        <w:spacing w:beforeAutospacing="0" w:afterAutospacing="0"/>
        <w:ind w:firstLineChars="0" w:firstLine="0"/>
        <w:jc w:val="center"/>
        <w:rPr>
          <w:rFonts w:asciiTheme="majorBidi" w:eastAsia="华文细黑" w:hAnsiTheme="majorBidi" w:cstheme="majorBidi"/>
        </w:rPr>
      </w:pPr>
      <w:r w:rsidRPr="0069389F">
        <w:rPr>
          <w:rFonts w:asciiTheme="majorBidi" w:eastAsia="华文细黑" w:hAnsiTheme="majorBidi" w:cstheme="majorBidi"/>
          <w:noProof/>
        </w:rPr>
        <w:drawing>
          <wp:inline distT="0" distB="0" distL="0" distR="0" wp14:anchorId="4B7B9459" wp14:editId="5EF70301">
            <wp:extent cx="1000760" cy="1440180"/>
            <wp:effectExtent l="0" t="0" r="8890" b="7620"/>
            <wp:docPr id="14" name="图片 1" descr="H:\社会责任报告\2023\思源电气\思源电气 EcoVadis\ECOVADIS CSR审核-2023年度_EHS部分_20230509\ECOVADIS CSR审核-2023年度_EHS部分_20230509\4.社会绩效\4.1员工\4.1.1职业健康管理\02_职业健康的保障措施和成果\PPE相关\PPE防护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H:\社会责任报告\2023\思源电气\思源电气 EcoVadis\ECOVADIS CSR审核-2023年度_EHS部分_20230509\ECOVADIS CSR审核-2023年度_EHS部分_20230509\4.社会绩效\4.1员工\4.1.1职业健康管理\02_职业健康的保障措施和成果\PPE相关\PPE防护4.jpg"/>
                    <pic:cNvPicPr>
                      <a:picLocks noChangeAspect="1" noChangeArrowheads="1"/>
                    </pic:cNvPicPr>
                  </pic:nvPicPr>
                  <pic:blipFill>
                    <a:blip r:embed="rId42" cstate="print"/>
                    <a:stretch>
                      <a:fillRect/>
                    </a:stretch>
                  </pic:blipFill>
                  <pic:spPr>
                    <a:xfrm>
                      <a:off x="0" y="0"/>
                      <a:ext cx="1000760" cy="1440180"/>
                    </a:xfrm>
                    <a:prstGeom prst="rect">
                      <a:avLst/>
                    </a:prstGeom>
                    <a:noFill/>
                    <a:ln w="9525">
                      <a:noFill/>
                      <a:miter lim="800000"/>
                      <a:headEnd/>
                      <a:tailEnd/>
                    </a:ln>
                  </pic:spPr>
                </pic:pic>
              </a:graphicData>
            </a:graphic>
          </wp:inline>
        </w:drawing>
      </w:r>
      <w:r w:rsidRPr="0069389F">
        <w:rPr>
          <w:rFonts w:asciiTheme="majorBidi" w:eastAsia="华文细黑" w:hAnsiTheme="majorBidi" w:cstheme="majorBidi"/>
          <w:noProof/>
        </w:rPr>
        <w:drawing>
          <wp:inline distT="0" distB="0" distL="0" distR="0" wp14:anchorId="453B340D" wp14:editId="0B48A5C7">
            <wp:extent cx="862330" cy="1440180"/>
            <wp:effectExtent l="0" t="0" r="13970" b="7620"/>
            <wp:docPr id="15" name="图片 2" descr="H:\社会责任报告\2023\思源电气\思源电气 EcoVadis\ECOVADIS CSR审核-2023年度_EHS部分_20230509\ECOVADIS CSR审核-2023年度_EHS部分_20230509\4.社会绩效\4.1员工\4.1.1职业健康管理\02_职业健康的保障措施和成果\PPE相关\PPE检查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H:\社会责任报告\2023\思源电气\思源电气 EcoVadis\ECOVADIS CSR审核-2023年度_EHS部分_20230509\ECOVADIS CSR审核-2023年度_EHS部分_20230509\4.社会绩效\4.1员工\4.1.1职业健康管理\02_职业健康的保障措施和成果\PPE相关\PPE检查2.jpg"/>
                    <pic:cNvPicPr>
                      <a:picLocks noChangeAspect="1" noChangeArrowheads="1"/>
                    </pic:cNvPicPr>
                  </pic:nvPicPr>
                  <pic:blipFill>
                    <a:blip r:embed="rId43" cstate="print"/>
                    <a:stretch>
                      <a:fillRect/>
                    </a:stretch>
                  </pic:blipFill>
                  <pic:spPr>
                    <a:xfrm>
                      <a:off x="0" y="0"/>
                      <a:ext cx="862330" cy="1440180"/>
                    </a:xfrm>
                    <a:prstGeom prst="rect">
                      <a:avLst/>
                    </a:prstGeom>
                    <a:noFill/>
                    <a:ln w="9525">
                      <a:noFill/>
                      <a:miter lim="800000"/>
                      <a:headEnd/>
                      <a:tailEnd/>
                    </a:ln>
                  </pic:spPr>
                </pic:pic>
              </a:graphicData>
            </a:graphic>
          </wp:inline>
        </w:drawing>
      </w:r>
      <w:r w:rsidRPr="0069389F">
        <w:rPr>
          <w:rFonts w:asciiTheme="majorBidi" w:eastAsia="华文细黑" w:hAnsiTheme="majorBidi" w:cstheme="majorBidi"/>
          <w:noProof/>
        </w:rPr>
        <w:drawing>
          <wp:inline distT="0" distB="0" distL="0" distR="0" wp14:anchorId="7D0C689B" wp14:editId="6015EDAE">
            <wp:extent cx="780415" cy="1440180"/>
            <wp:effectExtent l="0" t="0" r="635" b="7620"/>
            <wp:docPr id="20" name="图片 6" descr="H:\社会责任报告\2023\思源电气\思源电气 EcoVadis\ECOVADIS CSR审核-2023年度_EHS部分_20230509\ECOVADIS CSR审核-2023年度_EHS部分_20230509\4.社会绩效\4.1员工\4.1.1职业健康管理\02_职业健康的保障措施和成果\PPE相关\辐射服防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H:\社会责任报告\2023\思源电气\思源电气 EcoVadis\ECOVADIS CSR审核-2023年度_EHS部分_20230509\ECOVADIS CSR审核-2023年度_EHS部分_20230509\4.社会绩效\4.1员工\4.1.1职业健康管理\02_职业健康的保障措施和成果\PPE相关\辐射服防护1.jpg"/>
                    <pic:cNvPicPr>
                      <a:picLocks noChangeAspect="1" noChangeArrowheads="1"/>
                    </pic:cNvPicPr>
                  </pic:nvPicPr>
                  <pic:blipFill>
                    <a:blip r:embed="rId44" cstate="print"/>
                    <a:stretch>
                      <a:fillRect/>
                    </a:stretch>
                  </pic:blipFill>
                  <pic:spPr>
                    <a:xfrm>
                      <a:off x="0" y="0"/>
                      <a:ext cx="780415" cy="1440180"/>
                    </a:xfrm>
                    <a:prstGeom prst="rect">
                      <a:avLst/>
                    </a:prstGeom>
                    <a:noFill/>
                    <a:ln w="9525">
                      <a:noFill/>
                      <a:miter lim="800000"/>
                      <a:headEnd/>
                      <a:tailEnd/>
                    </a:ln>
                  </pic:spPr>
                </pic:pic>
              </a:graphicData>
            </a:graphic>
          </wp:inline>
        </w:drawing>
      </w:r>
    </w:p>
    <w:p w:rsidR="008C296A" w:rsidRPr="0069389F" w:rsidRDefault="00BD15A9" w:rsidP="00EF10F7">
      <w:pPr>
        <w:pStyle w:val="a0"/>
        <w:autoSpaceDE w:val="0"/>
        <w:autoSpaceDN w:val="0"/>
        <w:ind w:firstLineChars="0" w:firstLine="0"/>
        <w:jc w:val="center"/>
        <w:rPr>
          <w:rFonts w:asciiTheme="majorBidi" w:hAnsiTheme="majorBidi" w:cstheme="majorBidi" w:hint="default"/>
        </w:rPr>
      </w:pPr>
      <w:proofErr w:type="spellStart"/>
      <w:r w:rsidRPr="0069389F">
        <w:rPr>
          <w:rFonts w:ascii="Times New Roman" w:eastAsia="Times New Roman" w:hAnsi="Times New Roman" w:cs="Times New Roman" w:hint="default"/>
          <w:b/>
          <w:bCs/>
          <w:color w:val="000000"/>
        </w:rPr>
        <w:t>PPE</w:t>
      </w:r>
      <w:proofErr w:type="spellEnd"/>
      <w:r w:rsidRPr="0069389F">
        <w:rPr>
          <w:rFonts w:ascii="Times New Roman" w:eastAsia="Times New Roman" w:hAnsi="Times New Roman" w:cs="Times New Roman" w:hint="default"/>
          <w:b/>
          <w:bCs/>
          <w:color w:val="000000"/>
        </w:rPr>
        <w:t xml:space="preserve"> Inspection</w:t>
      </w:r>
      <w:r w:rsidRPr="0069389F">
        <w:rPr>
          <w:rFonts w:ascii="Times New Roman" w:eastAsia="Times New Roman" w:hAnsi="Times New Roman" w:cs="Times New Roman" w:hint="default"/>
          <w:b/>
          <w:bCs/>
          <w:color w:val="000000"/>
        </w:rPr>
        <w:tab/>
      </w:r>
      <w:r w:rsidRPr="0069389F">
        <w:rPr>
          <w:rFonts w:ascii="Times New Roman" w:eastAsia="Times New Roman" w:hAnsi="Times New Roman" w:cs="Times New Roman" w:hint="default"/>
          <w:b/>
          <w:bCs/>
          <w:color w:val="000000"/>
        </w:rPr>
        <w:tab/>
      </w:r>
      <w:r w:rsidRPr="0069389F">
        <w:rPr>
          <w:rFonts w:ascii="Times New Roman" w:eastAsia="Times New Roman" w:hAnsi="Times New Roman" w:cs="Times New Roman" w:hint="default"/>
          <w:b/>
          <w:bCs/>
          <w:color w:val="000000"/>
        </w:rPr>
        <w:tab/>
      </w:r>
      <w:r w:rsidRPr="0069389F">
        <w:rPr>
          <w:rFonts w:ascii="Times New Roman" w:eastAsia="Times New Roman" w:hAnsi="Times New Roman" w:cs="Times New Roman" w:hint="default"/>
          <w:b/>
          <w:bCs/>
          <w:color w:val="000000"/>
        </w:rPr>
        <w:tab/>
        <w:t>Radiation-proof Clothing Protection</w:t>
      </w:r>
    </w:p>
    <w:tbl>
      <w:tblPr>
        <w:tblW w:w="5000" w:type="pct"/>
        <w:tblLayout w:type="fixed"/>
        <w:tblLook w:val="04A0" w:firstRow="1" w:lastRow="0" w:firstColumn="1" w:lastColumn="0" w:noHBand="0" w:noVBand="1"/>
      </w:tblPr>
      <w:tblGrid>
        <w:gridCol w:w="3510"/>
        <w:gridCol w:w="936"/>
        <w:gridCol w:w="1336"/>
        <w:gridCol w:w="1378"/>
        <w:gridCol w:w="1362"/>
      </w:tblGrid>
      <w:tr w:rsidR="000E60CC" w:rsidRPr="0069389F" w:rsidTr="0086036F">
        <w:tc>
          <w:tcPr>
            <w:tcW w:w="8522" w:type="dxa"/>
            <w:gridSpan w:val="5"/>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b/>
                <w:bCs/>
                <w:color w:val="000000"/>
                <w:kern w:val="0"/>
                <w:szCs w:val="21"/>
                <w:lang w:bidi="ar"/>
              </w:rPr>
              <w:t>Occupational Disease Data</w:t>
            </w:r>
          </w:p>
        </w:tc>
      </w:tr>
      <w:tr w:rsidR="000E60CC" w:rsidRPr="0069389F" w:rsidTr="0086036F">
        <w:tc>
          <w:tcPr>
            <w:tcW w:w="351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Number of employees undergone occupational health examinations</w:t>
            </w:r>
          </w:p>
        </w:tc>
        <w:tc>
          <w:tcPr>
            <w:tcW w:w="9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13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445</w:t>
            </w:r>
          </w:p>
        </w:tc>
        <w:tc>
          <w:tcPr>
            <w:tcW w:w="1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377</w:t>
            </w:r>
          </w:p>
        </w:tc>
        <w:tc>
          <w:tcPr>
            <w:tcW w:w="13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325</w:t>
            </w:r>
          </w:p>
        </w:tc>
      </w:tr>
      <w:tr w:rsidR="000E60CC" w:rsidRPr="0069389F" w:rsidTr="0086036F">
        <w:tc>
          <w:tcPr>
            <w:tcW w:w="351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Number of employees diagnosed with occupational diseases</w:t>
            </w:r>
          </w:p>
        </w:tc>
        <w:tc>
          <w:tcPr>
            <w:tcW w:w="936"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13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0</w:t>
            </w:r>
          </w:p>
        </w:tc>
        <w:tc>
          <w:tcPr>
            <w:tcW w:w="1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0</w:t>
            </w:r>
          </w:p>
        </w:tc>
        <w:tc>
          <w:tcPr>
            <w:tcW w:w="13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0</w:t>
            </w:r>
          </w:p>
        </w:tc>
      </w:tr>
      <w:tr w:rsidR="000E60CC" w:rsidRPr="0069389F" w:rsidTr="0086036F">
        <w:tc>
          <w:tcPr>
            <w:tcW w:w="3510"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Number of employees diagnosed with occupational contraindications</w:t>
            </w:r>
          </w:p>
        </w:tc>
        <w:tc>
          <w:tcPr>
            <w:tcW w:w="936"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13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1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13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w:t>
            </w:r>
          </w:p>
        </w:tc>
      </w:tr>
      <w:tr w:rsidR="000E60CC" w:rsidRPr="0069389F" w:rsidTr="0086036F">
        <w:tc>
          <w:tcPr>
            <w:tcW w:w="351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Coverage Rate of Employee Physical Exam (for positions with occupational hazards)</w:t>
            </w:r>
          </w:p>
        </w:tc>
        <w:tc>
          <w:tcPr>
            <w:tcW w:w="9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Person</w:t>
            </w:r>
          </w:p>
        </w:tc>
        <w:tc>
          <w:tcPr>
            <w:tcW w:w="1336"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100%</w:t>
            </w:r>
          </w:p>
        </w:tc>
        <w:tc>
          <w:tcPr>
            <w:tcW w:w="1378"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100%</w:t>
            </w:r>
          </w:p>
        </w:tc>
        <w:tc>
          <w:tcPr>
            <w:tcW w:w="1362"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100%</w:t>
            </w:r>
          </w:p>
        </w:tc>
      </w:tr>
    </w:tbl>
    <w:p w:rsidR="008C296A" w:rsidRPr="0069389F" w:rsidRDefault="00BD15A9" w:rsidP="00EF10F7">
      <w:pPr>
        <w:autoSpaceDE w:val="0"/>
        <w:autoSpaceDN w:val="0"/>
        <w:ind w:firstLine="420"/>
        <w:rPr>
          <w:rFonts w:asciiTheme="majorBidi" w:hAnsiTheme="majorBidi" w:cstheme="majorBidi"/>
        </w:rPr>
      </w:pPr>
      <w:r w:rsidRPr="0069389F">
        <w:rPr>
          <w:rFonts w:asciiTheme="majorBidi" w:hAnsiTheme="majorBidi" w:cstheme="majorBidi"/>
        </w:rPr>
        <w:br w:type="page"/>
      </w:r>
    </w:p>
    <w:p w:rsidR="008C296A" w:rsidRPr="0069389F" w:rsidRDefault="00BD15A9" w:rsidP="00EF10F7">
      <w:pPr>
        <w:pStyle w:val="1"/>
        <w:autoSpaceDE w:val="0"/>
        <w:autoSpaceDN w:val="0"/>
        <w:rPr>
          <w:rFonts w:asciiTheme="majorBidi" w:hAnsiTheme="majorBidi" w:cstheme="majorBidi"/>
        </w:rPr>
      </w:pPr>
      <w:bookmarkStart w:id="40" w:name="_Toc192495174"/>
      <w:r w:rsidRPr="0069389F">
        <w:rPr>
          <w:rFonts w:ascii="Times New Roman" w:eastAsia="Times New Roman" w:hAnsi="Times New Roman" w:cs="Times New Roman"/>
          <w:bCs/>
          <w:color w:val="000000"/>
        </w:rPr>
        <w:lastRenderedPageBreak/>
        <w:t>6. Low-carbon Operation to Practice Environmental Protection</w:t>
      </w:r>
      <w:bookmarkEnd w:id="40"/>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xml:space="preserve">Strictly complying with laws, regulations and relevant industry requirements, </w:t>
      </w: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continuously improves its management system of energy conservation and consumption reduction, tries its best to minimize operational impact on the environment, and actively optimizes the efficiency of its equipment, so as to reduce the its greenhouse gas emissions. In 2022, </w:t>
      </w: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Co., Ltd. responded for the first time to the international </w:t>
      </w:r>
      <w:proofErr w:type="spellStart"/>
      <w:r w:rsidRPr="0069389F">
        <w:rPr>
          <w:rFonts w:ascii="Times New Roman" w:eastAsia="Times New Roman" w:hAnsi="Times New Roman" w:cs="Times New Roman" w:hint="default"/>
        </w:rPr>
        <w:t>CDP</w:t>
      </w:r>
      <w:proofErr w:type="spellEnd"/>
      <w:r w:rsidRPr="0069389F">
        <w:rPr>
          <w:rFonts w:ascii="Times New Roman" w:eastAsia="Times New Roman" w:hAnsi="Times New Roman" w:cs="Times New Roman" w:hint="default"/>
        </w:rPr>
        <w:t xml:space="preserve"> (Carbon Disclosure Project) platform and obtained reports and results.</w:t>
      </w:r>
    </w:p>
    <w:p w:rsidR="008C296A" w:rsidRPr="0069389F" w:rsidRDefault="00BD15A9" w:rsidP="00EF10F7">
      <w:pPr>
        <w:pStyle w:val="2"/>
        <w:autoSpaceDE w:val="0"/>
        <w:autoSpaceDN w:val="0"/>
        <w:rPr>
          <w:rFonts w:asciiTheme="majorBidi" w:hAnsiTheme="majorBidi" w:cstheme="majorBidi"/>
        </w:rPr>
      </w:pPr>
      <w:bookmarkStart w:id="41" w:name="_Toc192495175"/>
      <w:r w:rsidRPr="0069389F">
        <w:rPr>
          <w:rFonts w:ascii="Times New Roman" w:eastAsia="Times New Roman" w:hAnsi="Times New Roman" w:cs="Times New Roman"/>
          <w:bCs/>
          <w:color w:val="000000"/>
        </w:rPr>
        <w:t>6.1 Environmental System Construction</w:t>
      </w:r>
      <w:bookmarkEnd w:id="41"/>
    </w:p>
    <w:p w:rsidR="008C296A" w:rsidRPr="0069389F" w:rsidRDefault="00BD15A9" w:rsidP="00EF10F7">
      <w:pPr>
        <w:autoSpaceDE w:val="0"/>
        <w:autoSpaceDN w:val="0"/>
        <w:ind w:firstLine="420"/>
        <w:rPr>
          <w:rFonts w:asciiTheme="majorBidi" w:hAnsiTheme="majorBidi" w:cstheme="majorBidi"/>
        </w:rPr>
      </w:pPr>
      <w:r w:rsidRPr="0069389F">
        <w:rPr>
          <w:rFonts w:ascii="Times New Roman" w:eastAsia="Times New Roman" w:hAnsi="Times New Roman" w:cs="Times New Roman"/>
        </w:rPr>
        <w:t xml:space="preserve">It is a responsibility incumbent on every citizen to protect the ecological environment. </w:t>
      </w:r>
      <w:proofErr w:type="spellStart"/>
      <w:r w:rsidRPr="0069389F">
        <w:rPr>
          <w:rFonts w:ascii="Times New Roman" w:eastAsia="Times New Roman" w:hAnsi="Times New Roman" w:cs="Times New Roman"/>
        </w:rPr>
        <w:t>Sieyuan</w:t>
      </w:r>
      <w:proofErr w:type="spellEnd"/>
      <w:r w:rsidRPr="0069389F">
        <w:rPr>
          <w:rFonts w:ascii="Times New Roman" w:eastAsia="Times New Roman" w:hAnsi="Times New Roman" w:cs="Times New Roman"/>
        </w:rPr>
        <w:t xml:space="preserve"> Electric attaches great importance to environmental protection, and takes low carbon emission, environmental protection and sustainability as the first responsibility in corporate development. It integrates them into every aspect and business of the Group's operation. It is committed to creating first-class business performance while continuously improving environmental management, promoting green culture, achieving pollution prevention, accident prevention and continuous improvement, and continuously improve the environmental management performance of the Company.</w:t>
      </w:r>
    </w:p>
    <w:p w:rsidR="008C296A" w:rsidRPr="0069389F" w:rsidRDefault="00BD15A9" w:rsidP="00EF10F7">
      <w:pPr>
        <w:autoSpaceDE w:val="0"/>
        <w:autoSpaceDN w:val="0"/>
        <w:ind w:firstLine="420"/>
        <w:rPr>
          <w:rFonts w:asciiTheme="majorBidi" w:hAnsiTheme="majorBidi" w:cstheme="majorBidi"/>
        </w:rPr>
      </w:pPr>
      <w:r w:rsidRPr="0069389F">
        <w:rPr>
          <w:rFonts w:ascii="Times New Roman" w:eastAsia="Times New Roman" w:hAnsi="Times New Roman" w:cs="Times New Roman"/>
        </w:rPr>
        <w:t xml:space="preserve">The Company and its subsidiaries have established a sound environmental management system, identified and assessed environmental risks regularly every year, and invited third-party organizations to audit and certify the operation of the working environment management system. During the reporting period, the Company and its subsidiaries passed the certification of </w:t>
      </w:r>
      <w:proofErr w:type="spellStart"/>
      <w:r w:rsidRPr="0069389F">
        <w:rPr>
          <w:rFonts w:ascii="Times New Roman" w:eastAsia="Times New Roman" w:hAnsi="Times New Roman" w:cs="Times New Roman"/>
        </w:rPr>
        <w:t>IS014001</w:t>
      </w:r>
      <w:proofErr w:type="spellEnd"/>
      <w:r w:rsidRPr="0069389F">
        <w:rPr>
          <w:rFonts w:ascii="Times New Roman" w:eastAsia="Times New Roman" w:hAnsi="Times New Roman" w:cs="Times New Roman"/>
        </w:rPr>
        <w:t xml:space="preserve"> system.</w:t>
      </w:r>
    </w:p>
    <w:p w:rsidR="008C296A" w:rsidRPr="0069389F" w:rsidRDefault="00BD15A9" w:rsidP="00EF10F7">
      <w:pPr>
        <w:autoSpaceDE w:val="0"/>
        <w:autoSpaceDN w:val="0"/>
        <w:ind w:firstLineChars="0" w:firstLine="0"/>
        <w:jc w:val="center"/>
        <w:rPr>
          <w:rFonts w:asciiTheme="majorBidi" w:hAnsiTheme="majorBidi" w:cstheme="majorBidi"/>
          <w:b/>
          <w:bCs/>
        </w:rPr>
      </w:pPr>
      <w:r w:rsidRPr="0069389F">
        <w:rPr>
          <w:rFonts w:ascii="Times New Roman" w:eastAsia="Times New Roman" w:hAnsi="Times New Roman" w:cs="Times New Roman"/>
          <w:b/>
          <w:bCs/>
          <w:color w:val="000000"/>
        </w:rPr>
        <w:t xml:space="preserve">List of </w:t>
      </w:r>
      <w:proofErr w:type="spellStart"/>
      <w:r w:rsidRPr="0069389F">
        <w:rPr>
          <w:rFonts w:ascii="Times New Roman" w:eastAsia="Times New Roman" w:hAnsi="Times New Roman" w:cs="Times New Roman"/>
          <w:b/>
          <w:bCs/>
          <w:color w:val="000000"/>
        </w:rPr>
        <w:t>Sieyuan</w:t>
      </w:r>
      <w:proofErr w:type="spellEnd"/>
      <w:r w:rsidRPr="0069389F">
        <w:rPr>
          <w:rFonts w:ascii="Times New Roman" w:eastAsia="Times New Roman" w:hAnsi="Times New Roman" w:cs="Times New Roman"/>
          <w:b/>
          <w:bCs/>
          <w:color w:val="000000"/>
        </w:rPr>
        <w:t xml:space="preserve"> Electric’s Subsidiaries Passing Environmental System Certification</w:t>
      </w:r>
    </w:p>
    <w:tbl>
      <w:tblPr>
        <w:tblW w:w="5000" w:type="pct"/>
        <w:jc w:val="center"/>
        <w:tblLook w:val="04A0" w:firstRow="1" w:lastRow="0" w:firstColumn="1" w:lastColumn="0" w:noHBand="0" w:noVBand="1"/>
      </w:tblPr>
      <w:tblGrid>
        <w:gridCol w:w="424"/>
        <w:gridCol w:w="3185"/>
        <w:gridCol w:w="1015"/>
        <w:gridCol w:w="896"/>
        <w:gridCol w:w="1344"/>
        <w:gridCol w:w="829"/>
        <w:gridCol w:w="829"/>
      </w:tblGrid>
      <w:tr w:rsidR="000E60CC" w:rsidRPr="0069389F" w:rsidTr="00FD5915">
        <w:trPr>
          <w:jc w:val="center"/>
        </w:trPr>
        <w:tc>
          <w:tcPr>
            <w:tcW w:w="0" w:type="auto"/>
            <w:tcBorders>
              <w:top w:val="single" w:sz="4" w:space="0" w:color="000000"/>
              <w:left w:val="single" w:sz="4" w:space="0" w:color="000000"/>
              <w:bottom w:val="single" w:sz="4" w:space="0" w:color="000000"/>
              <w:right w:val="single" w:sz="4" w:space="0" w:color="000000"/>
              <w:tl2br w:val="nil"/>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rPr>
                <w:rFonts w:asciiTheme="majorBidi" w:hAnsiTheme="majorBidi" w:cstheme="majorBidi"/>
                <w:bCs/>
                <w:color w:val="000000"/>
                <w:szCs w:val="21"/>
              </w:rPr>
            </w:pPr>
            <w:r w:rsidRPr="0069389F">
              <w:rPr>
                <w:rFonts w:ascii="Times New Roman" w:eastAsia="Times New Roman" w:hAnsi="Times New Roman" w:cs="Times New Roman"/>
                <w:color w:val="000000"/>
                <w:kern w:val="0"/>
                <w:szCs w:val="21"/>
                <w:lang w:bidi="ar"/>
              </w:rPr>
              <w:t>S/N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szCs w:val="21"/>
              </w:rPr>
            </w:pPr>
            <w:r w:rsidRPr="0069389F">
              <w:rPr>
                <w:rFonts w:ascii="Times New Roman" w:eastAsia="Times New Roman" w:hAnsi="Times New Roman" w:cs="Times New Roman"/>
                <w:color w:val="000000"/>
                <w:kern w:val="0"/>
                <w:szCs w:val="21"/>
                <w:lang w:bidi="ar"/>
              </w:rPr>
              <w:t>Enterprise Names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Business Type</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Certification Awarded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Certificate No.</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Date of Initial Issue</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Expiry Date</w:t>
            </w:r>
          </w:p>
        </w:tc>
      </w:tr>
      <w:tr w:rsidR="000E60CC" w:rsidRPr="0069389F" w:rsidTr="00FD591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Electric Co., Ltd.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EMS 662495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2016/12/7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2025/12/6</w:t>
            </w:r>
          </w:p>
        </w:tc>
      </w:tr>
      <w:tr w:rsidR="000E60CC" w:rsidRPr="0069389F" w:rsidTr="00FD591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Shanghai </w:t>
            </w: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High Voltage Switchgear Co., Ltd.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EMS 662500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2016/12/7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2025/12/6</w:t>
            </w:r>
          </w:p>
        </w:tc>
      </w:tr>
      <w:tr w:rsidR="000E60CC" w:rsidRPr="0069389F" w:rsidTr="00FD591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Jiangsu </w:t>
            </w:r>
            <w:proofErr w:type="spellStart"/>
            <w:r w:rsidRPr="0069389F">
              <w:rPr>
                <w:rFonts w:ascii="Times New Roman" w:eastAsia="Times New Roman" w:hAnsi="Times New Roman" w:cs="Times New Roman"/>
                <w:color w:val="000000"/>
                <w:kern w:val="0"/>
                <w:szCs w:val="21"/>
                <w:lang w:bidi="ar"/>
              </w:rPr>
              <w:t>Rugao</w:t>
            </w:r>
            <w:proofErr w:type="spellEnd"/>
            <w:r w:rsidRPr="0069389F">
              <w:rPr>
                <w:rFonts w:ascii="Times New Roman" w:eastAsia="Times New Roman" w:hAnsi="Times New Roman" w:cs="Times New Roman"/>
                <w:color w:val="000000"/>
                <w:kern w:val="0"/>
                <w:szCs w:val="21"/>
                <w:lang w:bidi="ar"/>
              </w:rPr>
              <w:t xml:space="preserve"> High Voltage Electrical Appliance Co., Ltd.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EMS 660808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2016/10/10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2025/10/9</w:t>
            </w:r>
          </w:p>
        </w:tc>
      </w:tr>
      <w:tr w:rsidR="000E60CC" w:rsidRPr="0069389F" w:rsidTr="00FD591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lastRenderedPageBreak/>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Shanghai </w:t>
            </w: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Optoelectronics Co., Ltd.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EMS 731416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2020/9/15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2023/9/14</w:t>
            </w:r>
          </w:p>
        </w:tc>
      </w:tr>
      <w:tr w:rsidR="000E60CC" w:rsidRPr="0069389F" w:rsidTr="00FD591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Jiangsu </w:t>
            </w: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Hertz Instrument Transformer Co., Ltd.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EMS 661555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2016/11/7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2025/11/6</w:t>
            </w:r>
          </w:p>
        </w:tc>
      </w:tr>
      <w:tr w:rsidR="000E60CC" w:rsidRPr="0069389F" w:rsidTr="00FD591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Shanghai </w:t>
            </w: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Power Capacitor Co., Ltd.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EMS 660778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2016/11/1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2025/10/31</w:t>
            </w:r>
          </w:p>
        </w:tc>
      </w:tr>
      <w:tr w:rsidR="000E60CC" w:rsidRPr="0069389F" w:rsidTr="00FD591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Shanghai </w:t>
            </w: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w:t>
            </w:r>
            <w:proofErr w:type="spellStart"/>
            <w:r w:rsidRPr="0069389F">
              <w:rPr>
                <w:rFonts w:ascii="Times New Roman" w:eastAsia="Times New Roman" w:hAnsi="Times New Roman" w:cs="Times New Roman"/>
                <w:color w:val="000000"/>
                <w:kern w:val="0"/>
                <w:szCs w:val="21"/>
                <w:lang w:bidi="ar"/>
              </w:rPr>
              <w:t>Hongrui</w:t>
            </w:r>
            <w:proofErr w:type="spellEnd"/>
            <w:r w:rsidRPr="0069389F">
              <w:rPr>
                <w:rFonts w:ascii="Times New Roman" w:eastAsia="Times New Roman" w:hAnsi="Times New Roman" w:cs="Times New Roman"/>
                <w:color w:val="000000"/>
                <w:kern w:val="0"/>
                <w:szCs w:val="21"/>
                <w:lang w:bidi="ar"/>
              </w:rPr>
              <w:t xml:space="preserve"> Automation Co., Ltd.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EMS 661844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2016/11/2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2025/11/1</w:t>
            </w:r>
          </w:p>
        </w:tc>
      </w:tr>
      <w:tr w:rsidR="000E60CC" w:rsidRPr="0069389F" w:rsidTr="00FD591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w:t>
            </w:r>
            <w:proofErr w:type="spellStart"/>
            <w:r w:rsidRPr="0069389F">
              <w:rPr>
                <w:rFonts w:ascii="Times New Roman" w:eastAsia="Times New Roman" w:hAnsi="Times New Roman" w:cs="Times New Roman"/>
                <w:color w:val="000000"/>
                <w:kern w:val="0"/>
                <w:szCs w:val="21"/>
                <w:lang w:bidi="ar"/>
              </w:rPr>
              <w:t>Qingneng</w:t>
            </w:r>
            <w:proofErr w:type="spellEnd"/>
            <w:r w:rsidRPr="0069389F">
              <w:rPr>
                <w:rFonts w:ascii="Times New Roman" w:eastAsia="Times New Roman" w:hAnsi="Times New Roman" w:cs="Times New Roman"/>
                <w:color w:val="000000"/>
                <w:kern w:val="0"/>
                <w:szCs w:val="21"/>
                <w:lang w:bidi="ar"/>
              </w:rPr>
              <w:t xml:space="preserve"> Electrical &amp; Electronic Co., Ltd.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EMS 658931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2016/8/23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2025/8/22</w:t>
            </w:r>
          </w:p>
        </w:tc>
      </w:tr>
      <w:tr w:rsidR="000E60CC" w:rsidRPr="0069389F" w:rsidTr="00FD591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Changzhou </w:t>
            </w: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Toshiba Transformer Co., Ltd.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U006622E0165R6M</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2022/9/2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2025/9/1</w:t>
            </w:r>
          </w:p>
        </w:tc>
      </w:tr>
      <w:tr w:rsidR="000E60CC" w:rsidRPr="0069389F" w:rsidTr="00FD591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Jiangsu </w:t>
            </w: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Medium Voltage Switchgear Co., Ltd.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21179E10185ROM</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2021/8/20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2024/8/19</w:t>
            </w:r>
          </w:p>
        </w:tc>
      </w:tr>
      <w:tr w:rsidR="000E60CC" w:rsidRPr="0069389F" w:rsidTr="00FD591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Shanghai </w:t>
            </w:r>
            <w:proofErr w:type="spellStart"/>
            <w:r w:rsidRPr="0069389F">
              <w:rPr>
                <w:rFonts w:ascii="Times New Roman" w:eastAsia="Times New Roman" w:hAnsi="Times New Roman" w:cs="Times New Roman"/>
                <w:color w:val="000000"/>
                <w:kern w:val="0"/>
                <w:szCs w:val="21"/>
                <w:lang w:bidi="ar"/>
              </w:rPr>
              <w:t>Sieyuan</w:t>
            </w:r>
            <w:proofErr w:type="spellEnd"/>
            <w:r w:rsidRPr="0069389F">
              <w:rPr>
                <w:rFonts w:ascii="Times New Roman" w:eastAsia="Times New Roman" w:hAnsi="Times New Roman" w:cs="Times New Roman"/>
                <w:color w:val="000000"/>
                <w:kern w:val="0"/>
                <w:szCs w:val="21"/>
                <w:lang w:bidi="ar"/>
              </w:rPr>
              <w:t xml:space="preserve"> Power Transmission and Distribution Engineering Co., Ltd.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0422E10460R0M</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2022/12/1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2025/11/30</w:t>
            </w:r>
          </w:p>
        </w:tc>
      </w:tr>
      <w:tr w:rsidR="000E60CC" w:rsidRPr="0069389F" w:rsidTr="00FD591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Shanghai </w:t>
            </w:r>
            <w:proofErr w:type="spellStart"/>
            <w:r w:rsidRPr="0069389F">
              <w:rPr>
                <w:rFonts w:ascii="Times New Roman" w:eastAsia="Times New Roman" w:hAnsi="Times New Roman" w:cs="Times New Roman"/>
                <w:color w:val="000000"/>
                <w:kern w:val="0"/>
                <w:szCs w:val="21"/>
                <w:lang w:bidi="ar"/>
              </w:rPr>
              <w:t>Timi</w:t>
            </w:r>
            <w:proofErr w:type="spellEnd"/>
            <w:r w:rsidRPr="0069389F">
              <w:rPr>
                <w:rFonts w:ascii="Times New Roman" w:eastAsia="Times New Roman" w:hAnsi="Times New Roman" w:cs="Times New Roman"/>
                <w:color w:val="000000"/>
                <w:kern w:val="0"/>
                <w:szCs w:val="21"/>
                <w:lang w:bidi="ar"/>
              </w:rPr>
              <w:t xml:space="preserve"> Automotive Technology Co., Ltd.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EMS 711059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2019/6/24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bottom"/>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2025/6/23</w:t>
            </w:r>
          </w:p>
        </w:tc>
      </w:tr>
      <w:tr w:rsidR="000E60CC" w:rsidRPr="0069389F" w:rsidTr="00FD591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GMCC</w:t>
            </w:r>
            <w:proofErr w:type="spellEnd"/>
            <w:r w:rsidRPr="0069389F">
              <w:rPr>
                <w:rFonts w:ascii="Times New Roman" w:eastAsia="Times New Roman" w:hAnsi="Times New Roman" w:cs="Times New Roman"/>
                <w:color w:val="000000"/>
                <w:kern w:val="0"/>
                <w:szCs w:val="21"/>
                <w:lang w:bidi="ar"/>
              </w:rPr>
              <w:t xml:space="preserve"> Electronic Technology Wuxi Co., Ltd.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Manufacturing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04623E10660R1M</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2020/1/21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2026/1/17</w:t>
            </w:r>
          </w:p>
        </w:tc>
      </w:tr>
    </w:tbl>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t>6.1.1 Environmental Protection Training</w:t>
      </w:r>
    </w:p>
    <w:p w:rsidR="008C296A" w:rsidRPr="0069389F" w:rsidRDefault="00BD15A9" w:rsidP="00EF10F7">
      <w:pPr>
        <w:autoSpaceDE w:val="0"/>
        <w:autoSpaceDN w:val="0"/>
        <w:ind w:firstLine="420"/>
        <w:rPr>
          <w:rFonts w:asciiTheme="majorBidi" w:hAnsiTheme="majorBidi" w:cstheme="majorBidi"/>
        </w:rPr>
      </w:pPr>
      <w:proofErr w:type="spellStart"/>
      <w:r w:rsidRPr="0069389F">
        <w:rPr>
          <w:rFonts w:ascii="Times New Roman" w:eastAsia="Times New Roman" w:hAnsi="Times New Roman" w:cs="Times New Roman"/>
          <w:color w:val="000000"/>
        </w:rPr>
        <w:t>Sieyuan</w:t>
      </w:r>
      <w:proofErr w:type="spellEnd"/>
      <w:r w:rsidRPr="0069389F">
        <w:rPr>
          <w:rFonts w:ascii="Times New Roman" w:eastAsia="Times New Roman" w:hAnsi="Times New Roman" w:cs="Times New Roman"/>
          <w:color w:val="000000"/>
        </w:rPr>
        <w:t xml:space="preserve"> Electric lays stress on the cultivation and publicity of environmental protection concepts among employees, and trains new employees on </w:t>
      </w:r>
      <w:proofErr w:type="spellStart"/>
      <w:r w:rsidRPr="0069389F">
        <w:rPr>
          <w:rFonts w:ascii="Times New Roman" w:eastAsia="Times New Roman" w:hAnsi="Times New Roman" w:cs="Times New Roman"/>
          <w:color w:val="000000"/>
        </w:rPr>
        <w:t>EHS</w:t>
      </w:r>
      <w:proofErr w:type="spellEnd"/>
      <w:r w:rsidRPr="0069389F">
        <w:rPr>
          <w:rFonts w:ascii="Times New Roman" w:eastAsia="Times New Roman" w:hAnsi="Times New Roman" w:cs="Times New Roman"/>
          <w:color w:val="000000"/>
        </w:rPr>
        <w:t xml:space="preserve"> knowledge to strengthen their awareness of environmental protection. The Party committee and labor union call on employees to respond to the government's relevant environmental protection policies and actions, and publicizes and reports the contents and activities on environmental protection in the internal publication </w:t>
      </w:r>
      <w:proofErr w:type="spellStart"/>
      <w:r w:rsidRPr="0069389F">
        <w:rPr>
          <w:rFonts w:ascii="Times New Roman" w:eastAsia="Times New Roman" w:hAnsi="Times New Roman" w:cs="Times New Roman"/>
          <w:i/>
          <w:iCs/>
          <w:color w:val="000000"/>
        </w:rPr>
        <w:t>Sieyuan</w:t>
      </w:r>
      <w:proofErr w:type="spellEnd"/>
      <w:r w:rsidRPr="0069389F">
        <w:rPr>
          <w:rFonts w:ascii="Times New Roman" w:eastAsia="Times New Roman" w:hAnsi="Times New Roman" w:cs="Times New Roman"/>
          <w:i/>
          <w:iCs/>
          <w:color w:val="000000"/>
        </w:rPr>
        <w:t xml:space="preserve"> People</w:t>
      </w:r>
      <w:r w:rsidRPr="0069389F">
        <w:rPr>
          <w:rFonts w:ascii="Times New Roman" w:eastAsia="Times New Roman" w:hAnsi="Times New Roman" w:cs="Times New Roman"/>
          <w:color w:val="000000"/>
        </w:rPr>
        <w:t xml:space="preserve"> to enhance employees' environmental awareness. </w:t>
      </w:r>
      <w:r w:rsidRPr="0069389F">
        <w:rPr>
          <w:rFonts w:ascii="Times New Roman" w:eastAsia="Times New Roman" w:hAnsi="Times New Roman" w:cs="Times New Roman"/>
        </w:rPr>
        <w:t xml:space="preserve">During the reporting period, all employees underwent </w:t>
      </w:r>
      <w:proofErr w:type="spellStart"/>
      <w:r w:rsidRPr="0069389F">
        <w:rPr>
          <w:rFonts w:ascii="Times New Roman" w:eastAsia="Times New Roman" w:hAnsi="Times New Roman" w:cs="Times New Roman"/>
        </w:rPr>
        <w:t>EHS</w:t>
      </w:r>
      <w:proofErr w:type="spellEnd"/>
      <w:r w:rsidRPr="0069389F">
        <w:rPr>
          <w:rFonts w:ascii="Times New Roman" w:eastAsia="Times New Roman" w:hAnsi="Times New Roman" w:cs="Times New Roman"/>
        </w:rPr>
        <w:t xml:space="preserve"> training courses.</w:t>
      </w:r>
    </w:p>
    <w:p w:rsidR="008C296A" w:rsidRPr="0069389F" w:rsidRDefault="00BD15A9" w:rsidP="00EF10F7">
      <w:pPr>
        <w:autoSpaceDE w:val="0"/>
        <w:autoSpaceDN w:val="0"/>
        <w:ind w:firstLineChars="0" w:firstLine="0"/>
        <w:jc w:val="center"/>
        <w:rPr>
          <w:rFonts w:asciiTheme="majorBidi" w:eastAsia="华文细黑" w:hAnsiTheme="majorBidi" w:cstheme="majorBidi"/>
        </w:rPr>
      </w:pPr>
      <w:r w:rsidRPr="0069389F">
        <w:rPr>
          <w:rFonts w:asciiTheme="majorBidi" w:eastAsia="华文细黑" w:hAnsiTheme="majorBidi" w:cstheme="majorBidi"/>
          <w:noProof/>
        </w:rPr>
        <w:drawing>
          <wp:inline distT="0" distB="0" distL="114300" distR="114300" wp14:anchorId="444C114A" wp14:editId="35401EFF">
            <wp:extent cx="1745615" cy="1440180"/>
            <wp:effectExtent l="0" t="0" r="6985" b="7620"/>
            <wp:docPr id="33" name="图片 33" descr="2022年12月环境知识培训现场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2年12月环境知识培训现场图片"/>
                    <pic:cNvPicPr>
                      <a:picLocks noChangeAspect="1"/>
                    </pic:cNvPicPr>
                  </pic:nvPicPr>
                  <pic:blipFill>
                    <a:blip r:embed="rId45"/>
                    <a:stretch>
                      <a:fillRect/>
                    </a:stretch>
                  </pic:blipFill>
                  <pic:spPr>
                    <a:xfrm>
                      <a:off x="0" y="0"/>
                      <a:ext cx="1745615" cy="1440180"/>
                    </a:xfrm>
                    <a:prstGeom prst="rect">
                      <a:avLst/>
                    </a:prstGeom>
                  </pic:spPr>
                </pic:pic>
              </a:graphicData>
            </a:graphic>
          </wp:inline>
        </w:drawing>
      </w:r>
      <w:r w:rsidRPr="0069389F">
        <w:rPr>
          <w:rFonts w:asciiTheme="majorBidi" w:eastAsia="华文细黑" w:hAnsiTheme="majorBidi" w:cstheme="majorBidi"/>
          <w:noProof/>
        </w:rPr>
        <w:drawing>
          <wp:inline distT="0" distB="0" distL="114300" distR="114300" wp14:anchorId="77F1F1AD" wp14:editId="17D18046">
            <wp:extent cx="1838960" cy="1440180"/>
            <wp:effectExtent l="0" t="0" r="8890" b="7620"/>
            <wp:docPr id="35" name="图片 35" descr="2023年3月环保知识培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23年3月环保知识培训2"/>
                    <pic:cNvPicPr>
                      <a:picLocks noChangeAspect="1"/>
                    </pic:cNvPicPr>
                  </pic:nvPicPr>
                  <pic:blipFill>
                    <a:blip r:embed="rId46"/>
                    <a:stretch>
                      <a:fillRect/>
                    </a:stretch>
                  </pic:blipFill>
                  <pic:spPr>
                    <a:xfrm>
                      <a:off x="0" y="0"/>
                      <a:ext cx="1838960" cy="1440180"/>
                    </a:xfrm>
                    <a:prstGeom prst="rect">
                      <a:avLst/>
                    </a:prstGeom>
                  </pic:spPr>
                </pic:pic>
              </a:graphicData>
            </a:graphic>
          </wp:inline>
        </w:drawing>
      </w:r>
    </w:p>
    <w:p w:rsidR="008C296A" w:rsidRPr="0069389F" w:rsidRDefault="00BD15A9" w:rsidP="00EF10F7">
      <w:pPr>
        <w:pStyle w:val="a0"/>
        <w:autoSpaceDE w:val="0"/>
        <w:autoSpaceDN w:val="0"/>
        <w:spacing w:line="240" w:lineRule="auto"/>
        <w:ind w:firstLine="422"/>
        <w:jc w:val="center"/>
        <w:rPr>
          <w:rFonts w:asciiTheme="majorBidi" w:hAnsiTheme="majorBidi" w:cstheme="majorBidi" w:hint="default"/>
        </w:rPr>
      </w:pPr>
      <w:r w:rsidRPr="0069389F">
        <w:rPr>
          <w:rFonts w:ascii="Times New Roman" w:eastAsia="Times New Roman" w:hAnsi="Times New Roman" w:cs="Times New Roman" w:hint="default"/>
          <w:b/>
          <w:bCs/>
          <w:color w:val="000000"/>
        </w:rPr>
        <w:t>Training on Environmental Protection Knowledge</w:t>
      </w:r>
    </w:p>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t>6.1.2 Environmental Emergency Response</w:t>
      </w:r>
    </w:p>
    <w:p w:rsidR="008C296A" w:rsidRPr="0069389F" w:rsidRDefault="00BD15A9" w:rsidP="00EF10F7">
      <w:pPr>
        <w:autoSpaceDE w:val="0"/>
        <w:autoSpaceDN w:val="0"/>
        <w:ind w:firstLine="420"/>
        <w:rPr>
          <w:rFonts w:asciiTheme="majorBidi" w:hAnsiTheme="majorBidi" w:cstheme="majorBidi"/>
        </w:rPr>
      </w:pPr>
      <w:r w:rsidRPr="0069389F">
        <w:rPr>
          <w:rFonts w:ascii="Times New Roman" w:eastAsia="Times New Roman" w:hAnsi="Times New Roman" w:cs="Times New Roman"/>
        </w:rPr>
        <w:t xml:space="preserve">The Company keeps a watchful eye on the prevention and response of environmental emergencies, aiming to improving the environmental emergency response capability of all </w:t>
      </w:r>
      <w:r w:rsidRPr="0069389F">
        <w:rPr>
          <w:rFonts w:ascii="Times New Roman" w:eastAsia="Times New Roman" w:hAnsi="Times New Roman" w:cs="Times New Roman"/>
        </w:rPr>
        <w:lastRenderedPageBreak/>
        <w:t xml:space="preserve">employees. In order to effectively prevent, immediately control and eliminate the associated/secondary pollution generated in the incident management, and standardize the emergency management of environmental pollution, </w:t>
      </w:r>
      <w:proofErr w:type="spellStart"/>
      <w:r w:rsidRPr="0069389F">
        <w:rPr>
          <w:rFonts w:ascii="Times New Roman" w:eastAsia="Times New Roman" w:hAnsi="Times New Roman" w:cs="Times New Roman"/>
        </w:rPr>
        <w:t>Sieyuan</w:t>
      </w:r>
      <w:proofErr w:type="spellEnd"/>
      <w:r w:rsidRPr="0069389F">
        <w:rPr>
          <w:rFonts w:ascii="Times New Roman" w:eastAsia="Times New Roman" w:hAnsi="Times New Roman" w:cs="Times New Roman"/>
        </w:rPr>
        <w:t xml:space="preserve"> Electric has formulated emergency plans for environmental incidents, emergency drill plans for hazardous waste, etc., clarifying the responsibilities and tasks of the relevant departments in the process of incident treatment. We organize emergency drills every year to improve the emergency response speed and cooperative operation capability in case of environmental pollution incidents, so as to protect the life safety and health of employees and the public, minimize environmental risks, protect the ecological environment, and promote the sustainable development of the Company.</w:t>
      </w:r>
    </w:p>
    <w:p w:rsidR="008C296A" w:rsidRPr="0069389F" w:rsidRDefault="00BD15A9" w:rsidP="00EF10F7">
      <w:pPr>
        <w:pStyle w:val="2"/>
        <w:autoSpaceDE w:val="0"/>
        <w:autoSpaceDN w:val="0"/>
        <w:rPr>
          <w:rFonts w:asciiTheme="majorBidi" w:hAnsiTheme="majorBidi" w:cstheme="majorBidi"/>
        </w:rPr>
      </w:pPr>
      <w:bookmarkStart w:id="42" w:name="_Toc192495176"/>
      <w:r w:rsidRPr="0069389F">
        <w:rPr>
          <w:rFonts w:ascii="Times New Roman" w:eastAsia="Times New Roman" w:hAnsi="Times New Roman" w:cs="Times New Roman"/>
          <w:bCs/>
          <w:color w:val="000000"/>
        </w:rPr>
        <w:t>6.2 Energy Conservation and Consumption Reduction</w:t>
      </w:r>
      <w:bookmarkEnd w:id="42"/>
    </w:p>
    <w:p w:rsidR="008C296A" w:rsidRPr="0069389F" w:rsidRDefault="00BD15A9" w:rsidP="00EF10F7">
      <w:pPr>
        <w:autoSpaceDE w:val="0"/>
        <w:autoSpaceDN w:val="0"/>
        <w:ind w:firstLine="420"/>
        <w:rPr>
          <w:rFonts w:asciiTheme="majorBidi" w:hAnsiTheme="majorBidi" w:cstheme="majorBidi"/>
        </w:rPr>
      </w:pPr>
      <w:proofErr w:type="spellStart"/>
      <w:r w:rsidRPr="0069389F">
        <w:rPr>
          <w:rFonts w:ascii="Times New Roman" w:eastAsia="Times New Roman" w:hAnsi="Times New Roman" w:cs="Times New Roman"/>
        </w:rPr>
        <w:t>Sieyuan</w:t>
      </w:r>
      <w:proofErr w:type="spellEnd"/>
      <w:r w:rsidRPr="0069389F">
        <w:rPr>
          <w:rFonts w:ascii="Times New Roman" w:eastAsia="Times New Roman" w:hAnsi="Times New Roman" w:cs="Times New Roman"/>
        </w:rPr>
        <w:t xml:space="preserve"> Electric strengthens energy management monitoring, establishes and improves an energy management system, clarifies energy assessment indicators and energy consumption evaluation, and continuously performs energy efficiency testing and evaluation. Moreover, we increase the investment in environmental protection, and integrate automation, </w:t>
      </w:r>
      <w:proofErr w:type="spellStart"/>
      <w:r w:rsidRPr="0069389F">
        <w:rPr>
          <w:rFonts w:ascii="Times New Roman" w:eastAsia="Times New Roman" w:hAnsi="Times New Roman" w:cs="Times New Roman"/>
        </w:rPr>
        <w:t>informatization</w:t>
      </w:r>
      <w:proofErr w:type="spellEnd"/>
      <w:r w:rsidRPr="0069389F">
        <w:rPr>
          <w:rFonts w:ascii="Times New Roman" w:eastAsia="Times New Roman" w:hAnsi="Times New Roman" w:cs="Times New Roman"/>
        </w:rPr>
        <w:t xml:space="preserve"> and project management, demonstrating the operation and </w:t>
      </w:r>
      <w:bookmarkStart w:id="43" w:name="_GoBack"/>
      <w:bookmarkEnd w:id="43"/>
      <w:r w:rsidRPr="0069389F">
        <w:rPr>
          <w:rFonts w:ascii="Times New Roman" w:eastAsia="Times New Roman" w:hAnsi="Times New Roman" w:cs="Times New Roman"/>
        </w:rPr>
        <w:t>maintenance concept of "green factory".</w:t>
      </w:r>
    </w:p>
    <w:p w:rsidR="008C296A" w:rsidRPr="0069389F" w:rsidRDefault="00BD15A9" w:rsidP="00EF10F7">
      <w:pPr>
        <w:autoSpaceDE w:val="0"/>
        <w:autoSpaceDN w:val="0"/>
        <w:ind w:firstLine="420"/>
        <w:rPr>
          <w:rFonts w:asciiTheme="majorBidi" w:hAnsiTheme="majorBidi" w:cstheme="majorBidi"/>
        </w:rPr>
      </w:pPr>
      <w:r w:rsidRPr="0069389F">
        <w:rPr>
          <w:rFonts w:ascii="Times New Roman" w:eastAsia="Times New Roman" w:hAnsi="Times New Roman" w:cs="Times New Roman"/>
        </w:rPr>
        <w:t>In terms of equipment and facilities, we use new energy-saving products such as motors with energy efficiency not lower than Level 2, inverter-fed motors, and energy-saving lamps. According to the actual production load, power-factor compensator is adopted for the power consumption in the projects, and the terminal power compensation device is used to reduce the reactive power loss. With a visual energy monitoring system, we can monitor the energy consumption of key equipment in real time and analyze the dynamic current of equipment to reduce energy waste and maximize the utilization of baseline power.</w:t>
      </w:r>
    </w:p>
    <w:p w:rsidR="008C296A" w:rsidRPr="0069389F" w:rsidRDefault="00BD15A9" w:rsidP="00EF10F7">
      <w:pPr>
        <w:autoSpaceDE w:val="0"/>
        <w:autoSpaceDN w:val="0"/>
        <w:ind w:firstLine="420"/>
        <w:rPr>
          <w:rFonts w:asciiTheme="majorBidi" w:hAnsiTheme="majorBidi" w:cstheme="majorBidi"/>
        </w:rPr>
      </w:pPr>
      <w:r w:rsidRPr="0069389F">
        <w:rPr>
          <w:rFonts w:ascii="Times New Roman" w:eastAsia="Times New Roman" w:hAnsi="Times New Roman" w:cs="Times New Roman"/>
        </w:rPr>
        <w:t>In addition, the plants are constructed with new eco-friendly and energy-saving insulation materials. It is planned to use PV power facilities in new projects. For the air-conditioning system, new eco-friendly refrigerants at European and American standards are used to reduce energy consumption.</w:t>
      </w:r>
    </w:p>
    <w:tbl>
      <w:tblPr>
        <w:tblW w:w="5000" w:type="pct"/>
        <w:tblLook w:val="04A0" w:firstRow="1" w:lastRow="0" w:firstColumn="1" w:lastColumn="0" w:noHBand="0" w:noVBand="1"/>
      </w:tblPr>
      <w:tblGrid>
        <w:gridCol w:w="3492"/>
        <w:gridCol w:w="2333"/>
        <w:gridCol w:w="899"/>
        <w:gridCol w:w="899"/>
        <w:gridCol w:w="899"/>
      </w:tblGrid>
      <w:tr w:rsidR="000E60CC" w:rsidRPr="0069389F" w:rsidTr="00FD5915">
        <w:tc>
          <w:tcPr>
            <w:tcW w:w="0" w:type="auto"/>
            <w:gridSpan w:val="5"/>
            <w:tcBorders>
              <w:top w:val="single" w:sz="4" w:space="0" w:color="000000"/>
              <w:left w:val="single" w:sz="4" w:space="0" w:color="000000"/>
              <w:bottom w:val="single" w:sz="4" w:space="0" w:color="000000"/>
              <w:right w:val="single" w:sz="4" w:space="0" w:color="000000"/>
              <w:tl2br w:val="nil"/>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kern w:val="0"/>
                <w:szCs w:val="21"/>
                <w:lang w:bidi="ar"/>
              </w:rPr>
            </w:pPr>
            <w:r w:rsidRPr="0069389F">
              <w:rPr>
                <w:rFonts w:ascii="Times New Roman" w:eastAsia="Times New Roman" w:hAnsi="Times New Roman" w:cs="Times New Roman"/>
                <w:b/>
                <w:bCs/>
                <w:color w:val="000000"/>
                <w:kern w:val="0"/>
                <w:szCs w:val="21"/>
                <w:lang w:bidi="ar"/>
              </w:rPr>
              <w:t>Water Consumption Data</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l2br w:val="nil"/>
            </w:tcBorders>
            <w:shd w:val="clear" w:color="auto" w:fill="FFFFFF"/>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Indicator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Unit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b/>
                <w:bCs/>
                <w:color w:val="000000"/>
                <w:kern w:val="0"/>
                <w:szCs w:val="21"/>
                <w:lang w:bidi="ar"/>
              </w:rPr>
              <w:t>2021</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Total water consumption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270,200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220,877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196,309</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Tap water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270,200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220,877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196,309</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Recycled water amount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86,472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98,760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36,336</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lastRenderedPageBreak/>
              <w:t>Water recycling rate</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szCs w:val="21"/>
              </w:rPr>
            </w:pPr>
            <w:r w:rsidRPr="0069389F">
              <w:rPr>
                <w:rFonts w:ascii="Times New Roman" w:eastAsia="Times New Roman" w:hAnsi="Times New Roman" w:cs="Times New Roman"/>
                <w:color w:val="000000"/>
                <w:kern w:val="0"/>
                <w:szCs w:val="21"/>
                <w:lang w:bidi="ar"/>
              </w:rPr>
              <w:t>32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szCs w:val="21"/>
              </w:rPr>
            </w:pPr>
            <w:r w:rsidRPr="0069389F">
              <w:rPr>
                <w:rFonts w:ascii="Times New Roman" w:eastAsia="Times New Roman" w:hAnsi="Times New Roman" w:cs="Times New Roman"/>
                <w:color w:val="000000"/>
                <w:kern w:val="0"/>
                <w:szCs w:val="21"/>
                <w:lang w:bidi="ar"/>
              </w:rPr>
              <w:t>44.7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18.5</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Water consumption per unit of output value</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Tons of water/</w:t>
            </w:r>
            <w:proofErr w:type="spellStart"/>
            <w:r w:rsidRPr="0069389F">
              <w:rPr>
                <w:rFonts w:ascii="Times New Roman" w:eastAsia="Times New Roman" w:hAnsi="Times New Roman" w:cs="Times New Roman"/>
                <w:color w:val="000000"/>
                <w:kern w:val="0"/>
                <w:szCs w:val="21"/>
                <w:lang w:bidi="ar"/>
              </w:rPr>
              <w:t>RMB</w:t>
            </w:r>
            <w:proofErr w:type="spellEnd"/>
            <w:r w:rsidRPr="0069389F">
              <w:rPr>
                <w:rFonts w:ascii="Times New Roman" w:eastAsia="Times New Roman" w:hAnsi="Times New Roman" w:cs="Times New Roman"/>
                <w:color w:val="000000"/>
                <w:kern w:val="0"/>
                <w:szCs w:val="21"/>
                <w:lang w:bidi="ar"/>
              </w:rPr>
              <w:t xml:space="preserve"> 10,000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szCs w:val="21"/>
              </w:rPr>
            </w:pPr>
            <w:r w:rsidRPr="0069389F">
              <w:rPr>
                <w:rFonts w:ascii="Times New Roman" w:eastAsia="Times New Roman" w:hAnsi="Times New Roman" w:cs="Times New Roman"/>
                <w:color w:val="000000"/>
                <w:kern w:val="0"/>
                <w:szCs w:val="21"/>
                <w:lang w:bidi="ar"/>
              </w:rPr>
              <w:t>0.215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szCs w:val="21"/>
              </w:rPr>
            </w:pPr>
            <w:r w:rsidRPr="0069389F">
              <w:rPr>
                <w:rFonts w:ascii="Times New Roman" w:eastAsia="Times New Roman" w:hAnsi="Times New Roman" w:cs="Times New Roman"/>
                <w:color w:val="000000"/>
                <w:kern w:val="0"/>
                <w:szCs w:val="21"/>
                <w:lang w:bidi="ar"/>
              </w:rPr>
              <w:t>0.21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0.226</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Total wastewater discharged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8,683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24,690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10,174</w:t>
            </w:r>
          </w:p>
        </w:tc>
      </w:tr>
    </w:tbl>
    <w:p w:rsidR="008C296A" w:rsidRPr="0069389F" w:rsidRDefault="00BD15A9" w:rsidP="00EF10F7">
      <w:pPr>
        <w:autoSpaceDE w:val="0"/>
        <w:autoSpaceDN w:val="0"/>
        <w:ind w:firstLine="422"/>
        <w:jc w:val="center"/>
        <w:rPr>
          <w:rFonts w:asciiTheme="majorBidi" w:hAnsiTheme="majorBidi" w:cstheme="majorBidi"/>
          <w:b/>
          <w:bCs/>
        </w:rPr>
      </w:pPr>
      <w:r w:rsidRPr="0069389F">
        <w:rPr>
          <w:rFonts w:ascii="Times New Roman" w:eastAsia="Times New Roman" w:hAnsi="Times New Roman" w:cs="Times New Roman"/>
          <w:b/>
          <w:bCs/>
          <w:color w:val="000000"/>
        </w:rPr>
        <w:t>Energy Consumption Data</w:t>
      </w:r>
    </w:p>
    <w:tbl>
      <w:tblPr>
        <w:tblW w:w="5000" w:type="pct"/>
        <w:tblLayout w:type="fixed"/>
        <w:tblLook w:val="04A0" w:firstRow="1" w:lastRow="0" w:firstColumn="1" w:lastColumn="0" w:noHBand="0" w:noVBand="1"/>
      </w:tblPr>
      <w:tblGrid>
        <w:gridCol w:w="2326"/>
        <w:gridCol w:w="1604"/>
        <w:gridCol w:w="934"/>
        <w:gridCol w:w="1681"/>
        <w:gridCol w:w="965"/>
        <w:gridCol w:w="1012"/>
      </w:tblGrid>
      <w:tr w:rsidR="000E60CC" w:rsidRPr="0069389F" w:rsidTr="00FD5915">
        <w:tc>
          <w:tcPr>
            <w:tcW w:w="3786" w:type="dxa"/>
            <w:gridSpan w:val="2"/>
            <w:tcBorders>
              <w:top w:val="single" w:sz="4" w:space="0" w:color="000000"/>
              <w:left w:val="single" w:sz="4" w:space="0" w:color="000000"/>
              <w:bottom w:val="single" w:sz="4" w:space="0" w:color="000000"/>
              <w:right w:val="single" w:sz="4" w:space="0" w:color="000000"/>
              <w:tl2br w:val="nil"/>
            </w:tcBorders>
            <w:shd w:val="clear" w:color="auto" w:fill="FFFFFF"/>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Indicator</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Unit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2023</w:t>
            </w:r>
          </w:p>
        </w:tc>
        <w:tc>
          <w:tcPr>
            <w:tcW w:w="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2022</w:t>
            </w:r>
          </w:p>
        </w:tc>
        <w:tc>
          <w:tcPr>
            <w:tcW w:w="9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2021</w:t>
            </w:r>
          </w:p>
        </w:tc>
      </w:tr>
      <w:tr w:rsidR="000E60CC" w:rsidRPr="0069389F" w:rsidTr="00FD5915">
        <w:tc>
          <w:tcPr>
            <w:tcW w:w="224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bCs/>
                <w:color w:val="000000"/>
                <w:szCs w:val="21"/>
              </w:rPr>
            </w:pPr>
            <w:r w:rsidRPr="0069389F">
              <w:rPr>
                <w:rFonts w:ascii="Times New Roman" w:eastAsia="Times New Roman" w:hAnsi="Times New Roman" w:cs="Times New Roman"/>
                <w:color w:val="000000"/>
                <w:kern w:val="0"/>
                <w:szCs w:val="21"/>
                <w:lang w:bidi="ar"/>
              </w:rPr>
              <w:t>Direct energy (Scope 1)</w:t>
            </w:r>
            <w:r w:rsidRPr="0069389F">
              <w:rPr>
                <w:rFonts w:ascii="Times New Roman" w:eastAsia="Times New Roman" w:hAnsi="Times New Roman" w:cs="Times New Roman"/>
                <w:color w:val="000000"/>
                <w:kern w:val="0"/>
                <w:szCs w:val="21"/>
                <w:lang w:bidi="ar"/>
              </w:rPr>
              <w:br/>
            </w:r>
          </w:p>
        </w:tc>
        <w:tc>
          <w:tcPr>
            <w:tcW w:w="1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69389F">
              <w:rPr>
                <w:rFonts w:ascii="Times New Roman" w:eastAsia="Times New Roman" w:hAnsi="Times New Roman" w:cs="Times New Roman"/>
                <w:color w:val="000000"/>
                <w:kern w:val="0"/>
                <w:szCs w:val="21"/>
                <w:lang w:bidi="ar"/>
              </w:rPr>
              <w:t>Natural gas</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proofErr w:type="spellStart"/>
            <w:r w:rsidRPr="0069389F">
              <w:rPr>
                <w:rFonts w:ascii="Times New Roman" w:eastAsia="Times New Roman" w:hAnsi="Times New Roman" w:cs="Times New Roman"/>
                <w:color w:val="000000"/>
                <w:kern w:val="0"/>
                <w:szCs w:val="21"/>
                <w:lang w:bidi="ar"/>
              </w:rPr>
              <w:t>m</w:t>
            </w:r>
            <w:r w:rsidRPr="0069389F">
              <w:rPr>
                <w:rFonts w:ascii="Times New Roman" w:eastAsia="Times New Roman" w:hAnsi="Times New Roman" w:cs="Times New Roman"/>
                <w:color w:val="000000"/>
                <w:kern w:val="0"/>
                <w:szCs w:val="21"/>
                <w:vertAlign w:val="superscript"/>
                <w:lang w:bidi="ar"/>
              </w:rPr>
              <w:t>3</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849,510</w:t>
            </w:r>
          </w:p>
        </w:tc>
        <w:tc>
          <w:tcPr>
            <w:tcW w:w="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1,278,264</w:t>
            </w:r>
          </w:p>
        </w:tc>
        <w:tc>
          <w:tcPr>
            <w:tcW w:w="9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1,134,450</w:t>
            </w:r>
          </w:p>
        </w:tc>
      </w:tr>
      <w:tr w:rsidR="000E60CC" w:rsidRPr="0069389F" w:rsidTr="00FD5915">
        <w:tc>
          <w:tcPr>
            <w:tcW w:w="22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bCs/>
                <w:color w:val="000000"/>
                <w:szCs w:val="21"/>
              </w:rPr>
            </w:pPr>
          </w:p>
        </w:tc>
        <w:tc>
          <w:tcPr>
            <w:tcW w:w="1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Diesel oil</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Liter</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27,693</w:t>
            </w:r>
          </w:p>
        </w:tc>
        <w:tc>
          <w:tcPr>
            <w:tcW w:w="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19,826</w:t>
            </w:r>
          </w:p>
        </w:tc>
        <w:tc>
          <w:tcPr>
            <w:tcW w:w="9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21,200</w:t>
            </w:r>
          </w:p>
        </w:tc>
      </w:tr>
      <w:tr w:rsidR="000E60CC" w:rsidRPr="0069389F" w:rsidTr="00FD5915">
        <w:tc>
          <w:tcPr>
            <w:tcW w:w="22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bCs/>
                <w:color w:val="000000"/>
                <w:szCs w:val="21"/>
              </w:rPr>
            </w:pPr>
          </w:p>
        </w:tc>
        <w:tc>
          <w:tcPr>
            <w:tcW w:w="1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Gasoline</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Liter</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7,854</w:t>
            </w:r>
          </w:p>
        </w:tc>
        <w:tc>
          <w:tcPr>
            <w:tcW w:w="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6,889</w:t>
            </w:r>
          </w:p>
        </w:tc>
        <w:tc>
          <w:tcPr>
            <w:tcW w:w="9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7,683</w:t>
            </w:r>
          </w:p>
        </w:tc>
      </w:tr>
      <w:tr w:rsidR="000E60CC" w:rsidRPr="0069389F" w:rsidTr="00FD5915">
        <w:tc>
          <w:tcPr>
            <w:tcW w:w="224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bCs/>
                <w:color w:val="000000"/>
                <w:szCs w:val="21"/>
              </w:rPr>
            </w:pPr>
            <w:r w:rsidRPr="0069389F">
              <w:rPr>
                <w:rFonts w:ascii="Times New Roman" w:eastAsia="Times New Roman" w:hAnsi="Times New Roman" w:cs="Times New Roman"/>
                <w:color w:val="000000"/>
                <w:kern w:val="0"/>
                <w:szCs w:val="21"/>
                <w:lang w:bidi="ar"/>
              </w:rPr>
              <w:t>Indirect energy (Scope 2)</w:t>
            </w:r>
            <w:r w:rsidRPr="0069389F">
              <w:rPr>
                <w:rFonts w:ascii="Times New Roman" w:eastAsia="Times New Roman" w:hAnsi="Times New Roman" w:cs="Times New Roman"/>
                <w:color w:val="000000"/>
                <w:kern w:val="0"/>
                <w:szCs w:val="21"/>
                <w:lang w:bidi="ar"/>
              </w:rPr>
              <w:br/>
            </w:r>
          </w:p>
        </w:tc>
        <w:tc>
          <w:tcPr>
            <w:tcW w:w="1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Purchased electricity</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kWh</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64,189,300</w:t>
            </w:r>
          </w:p>
        </w:tc>
        <w:tc>
          <w:tcPr>
            <w:tcW w:w="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53,008,800</w:t>
            </w:r>
          </w:p>
        </w:tc>
        <w:tc>
          <w:tcPr>
            <w:tcW w:w="9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51,604,502</w:t>
            </w:r>
          </w:p>
        </w:tc>
      </w:tr>
      <w:tr w:rsidR="000E60CC" w:rsidRPr="0069389F" w:rsidTr="00FD5915">
        <w:tc>
          <w:tcPr>
            <w:tcW w:w="22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bCs/>
                <w:color w:val="000000"/>
                <w:szCs w:val="21"/>
              </w:rPr>
            </w:pPr>
          </w:p>
        </w:tc>
        <w:tc>
          <w:tcPr>
            <w:tcW w:w="1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PV power generation</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kWh</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849,510</w:t>
            </w:r>
          </w:p>
        </w:tc>
        <w:tc>
          <w:tcPr>
            <w:tcW w:w="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8C296A"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
        </w:tc>
        <w:tc>
          <w:tcPr>
            <w:tcW w:w="9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8C296A"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
        </w:tc>
      </w:tr>
      <w:tr w:rsidR="000E60CC" w:rsidRPr="0069389F" w:rsidTr="00FD5915">
        <w:tc>
          <w:tcPr>
            <w:tcW w:w="22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8C296A"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bCs/>
                <w:color w:val="000000"/>
                <w:szCs w:val="21"/>
              </w:rPr>
            </w:pPr>
          </w:p>
        </w:tc>
        <w:tc>
          <w:tcPr>
            <w:tcW w:w="1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Purchased steam</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Ton</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3,685</w:t>
            </w:r>
          </w:p>
        </w:tc>
        <w:tc>
          <w:tcPr>
            <w:tcW w:w="9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4,058</w:t>
            </w:r>
          </w:p>
        </w:tc>
      </w:tr>
    </w:tbl>
    <w:p w:rsidR="008C296A" w:rsidRPr="0069389F" w:rsidRDefault="00BD15A9" w:rsidP="00EF10F7">
      <w:pPr>
        <w:autoSpaceDE w:val="0"/>
        <w:autoSpaceDN w:val="0"/>
        <w:ind w:firstLine="422"/>
        <w:jc w:val="center"/>
        <w:rPr>
          <w:rFonts w:asciiTheme="majorBidi" w:hAnsiTheme="majorBidi" w:cstheme="majorBidi"/>
          <w:b/>
          <w:bCs/>
        </w:rPr>
      </w:pPr>
      <w:proofErr w:type="spellStart"/>
      <w:r w:rsidRPr="0069389F">
        <w:rPr>
          <w:rFonts w:ascii="Times New Roman" w:eastAsia="Times New Roman" w:hAnsi="Times New Roman" w:cs="Times New Roman"/>
          <w:b/>
          <w:bCs/>
          <w:color w:val="000000"/>
        </w:rPr>
        <w:t>GHG</w:t>
      </w:r>
      <w:proofErr w:type="spellEnd"/>
      <w:r w:rsidRPr="0069389F">
        <w:rPr>
          <w:rFonts w:ascii="Times New Roman" w:eastAsia="Times New Roman" w:hAnsi="Times New Roman" w:cs="Times New Roman"/>
          <w:b/>
          <w:bCs/>
          <w:color w:val="000000"/>
        </w:rPr>
        <w:t xml:space="preserve"> Emission Data</w:t>
      </w:r>
    </w:p>
    <w:tbl>
      <w:tblPr>
        <w:tblW w:w="5000" w:type="pct"/>
        <w:tblLook w:val="04A0" w:firstRow="1" w:lastRow="0" w:firstColumn="1" w:lastColumn="0" w:noHBand="0" w:noVBand="1"/>
      </w:tblPr>
      <w:tblGrid>
        <w:gridCol w:w="3950"/>
        <w:gridCol w:w="880"/>
        <w:gridCol w:w="1019"/>
        <w:gridCol w:w="1463"/>
        <w:gridCol w:w="1210"/>
      </w:tblGrid>
      <w:tr w:rsidR="000E60CC" w:rsidRPr="0069389F" w:rsidTr="00FD5915">
        <w:tc>
          <w:tcPr>
            <w:tcW w:w="0" w:type="auto"/>
            <w:tcBorders>
              <w:top w:val="single" w:sz="4" w:space="0" w:color="000000"/>
              <w:left w:val="single" w:sz="4" w:space="0" w:color="000000"/>
              <w:bottom w:val="single" w:sz="4" w:space="0" w:color="000000"/>
              <w:right w:val="single" w:sz="4" w:space="0" w:color="000000"/>
              <w:tl2br w:val="nil"/>
            </w:tcBorders>
            <w:shd w:val="clear" w:color="auto" w:fill="FFFFFF"/>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Indicator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Unit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color w:val="000000"/>
                <w:szCs w:val="21"/>
              </w:rPr>
            </w:pPr>
            <w:r w:rsidRPr="0069389F">
              <w:rPr>
                <w:rFonts w:ascii="Times New Roman" w:eastAsia="Times New Roman" w:hAnsi="Times New Roman" w:cs="Times New Roman"/>
                <w:b/>
                <w:bCs/>
                <w:color w:val="000000"/>
                <w:kern w:val="0"/>
                <w:szCs w:val="21"/>
                <w:lang w:bidi="ar"/>
              </w:rPr>
              <w:t>2021</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Total </w:t>
            </w:r>
            <w:proofErr w:type="spellStart"/>
            <w:r w:rsidRPr="0069389F">
              <w:rPr>
                <w:rFonts w:ascii="Times New Roman" w:eastAsia="Times New Roman" w:hAnsi="Times New Roman" w:cs="Times New Roman"/>
                <w:color w:val="000000"/>
                <w:kern w:val="0"/>
                <w:szCs w:val="21"/>
                <w:lang w:bidi="ar"/>
              </w:rPr>
              <w:t>GHG</w:t>
            </w:r>
            <w:proofErr w:type="spellEnd"/>
            <w:r w:rsidRPr="0069389F">
              <w:rPr>
                <w:rFonts w:ascii="Times New Roman" w:eastAsia="Times New Roman" w:hAnsi="Times New Roman" w:cs="Times New Roman"/>
                <w:color w:val="000000"/>
                <w:kern w:val="0"/>
                <w:szCs w:val="21"/>
                <w:lang w:bidi="ar"/>
              </w:rPr>
              <w:t xml:space="preserve"> emissions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tCO</w:t>
            </w:r>
            <w:r w:rsidRPr="0069389F">
              <w:rPr>
                <w:rFonts w:ascii="Times New Roman" w:eastAsia="Times New Roman" w:hAnsi="Times New Roman" w:cs="Times New Roman"/>
                <w:color w:val="000000"/>
                <w:kern w:val="0"/>
                <w:szCs w:val="21"/>
                <w:vertAlign w:val="subscript"/>
                <w:lang w:bidi="ar"/>
              </w:rPr>
              <w:t>2</w:t>
            </w:r>
            <w:r w:rsidRPr="0069389F">
              <w:rPr>
                <w:rFonts w:ascii="Times New Roman" w:eastAsia="Times New Roman" w:hAnsi="Times New Roman" w:cs="Times New Roman"/>
                <w:color w:val="000000"/>
                <w:kern w:val="0"/>
                <w:szCs w:val="21"/>
                <w:lang w:bidi="ar"/>
              </w:rPr>
              <w:t>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266937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60141.62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49262.16</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 Direct </w:t>
            </w:r>
            <w:proofErr w:type="spellStart"/>
            <w:r w:rsidRPr="0069389F">
              <w:rPr>
                <w:rFonts w:ascii="Times New Roman" w:eastAsia="Times New Roman" w:hAnsi="Times New Roman" w:cs="Times New Roman"/>
                <w:color w:val="000000"/>
                <w:kern w:val="0"/>
                <w:szCs w:val="21"/>
                <w:lang w:bidi="ar"/>
              </w:rPr>
              <w:t>GHG</w:t>
            </w:r>
            <w:proofErr w:type="spellEnd"/>
            <w:r w:rsidRPr="0069389F">
              <w:rPr>
                <w:rFonts w:ascii="Times New Roman" w:eastAsia="Times New Roman" w:hAnsi="Times New Roman" w:cs="Times New Roman"/>
                <w:color w:val="000000"/>
                <w:kern w:val="0"/>
                <w:szCs w:val="21"/>
                <w:lang w:bidi="ar"/>
              </w:rPr>
              <w:t xml:space="preserve"> emissions (Scope 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tCO</w:t>
            </w:r>
            <w:r w:rsidRPr="0069389F">
              <w:rPr>
                <w:rFonts w:ascii="Times New Roman" w:eastAsia="Times New Roman" w:hAnsi="Times New Roman" w:cs="Times New Roman"/>
                <w:color w:val="000000"/>
                <w:kern w:val="0"/>
                <w:szCs w:val="21"/>
                <w:vertAlign w:val="subscript"/>
                <w:lang w:bidi="ar"/>
              </w:rPr>
              <w:t>2</w:t>
            </w:r>
            <w:r w:rsidRPr="0069389F">
              <w:rPr>
                <w:rFonts w:ascii="Times New Roman" w:eastAsia="Times New Roman" w:hAnsi="Times New Roman" w:cs="Times New Roman"/>
                <w:color w:val="000000"/>
                <w:kern w:val="0"/>
                <w:szCs w:val="21"/>
                <w:lang w:bidi="ar"/>
              </w:rPr>
              <w:t>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1,744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781.96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2543.22</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 Indirect </w:t>
            </w:r>
            <w:proofErr w:type="spellStart"/>
            <w:r w:rsidRPr="0069389F">
              <w:rPr>
                <w:rFonts w:ascii="Times New Roman" w:eastAsia="Times New Roman" w:hAnsi="Times New Roman" w:cs="Times New Roman"/>
                <w:color w:val="000000"/>
                <w:kern w:val="0"/>
                <w:szCs w:val="21"/>
                <w:lang w:bidi="ar"/>
              </w:rPr>
              <w:t>GHG</w:t>
            </w:r>
            <w:proofErr w:type="spellEnd"/>
            <w:r w:rsidRPr="0069389F">
              <w:rPr>
                <w:rFonts w:ascii="Times New Roman" w:eastAsia="Times New Roman" w:hAnsi="Times New Roman" w:cs="Times New Roman"/>
                <w:color w:val="000000"/>
                <w:kern w:val="0"/>
                <w:szCs w:val="21"/>
                <w:lang w:bidi="ar"/>
              </w:rPr>
              <w:t xml:space="preserve"> emissions (Scope 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tCO</w:t>
            </w:r>
            <w:r w:rsidRPr="0069389F">
              <w:rPr>
                <w:rFonts w:ascii="Times New Roman" w:eastAsia="Times New Roman" w:hAnsi="Times New Roman" w:cs="Times New Roman"/>
                <w:color w:val="000000"/>
                <w:kern w:val="0"/>
                <w:szCs w:val="21"/>
                <w:vertAlign w:val="subscript"/>
                <w:lang w:bidi="ar"/>
              </w:rPr>
              <w:t>2</w:t>
            </w:r>
            <w:r w:rsidRPr="0069389F">
              <w:rPr>
                <w:rFonts w:ascii="Times New Roman" w:eastAsia="Times New Roman" w:hAnsi="Times New Roman" w:cs="Times New Roman"/>
                <w:color w:val="000000"/>
                <w:kern w:val="0"/>
                <w:szCs w:val="21"/>
                <w:lang w:bidi="ar"/>
              </w:rPr>
              <w:t>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45,157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30895.63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29983.46</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 xml:space="preserve">– Indirect </w:t>
            </w:r>
            <w:proofErr w:type="spellStart"/>
            <w:r w:rsidRPr="0069389F">
              <w:rPr>
                <w:rFonts w:ascii="Times New Roman" w:eastAsia="Times New Roman" w:hAnsi="Times New Roman" w:cs="Times New Roman"/>
                <w:color w:val="000000"/>
                <w:kern w:val="0"/>
                <w:szCs w:val="21"/>
                <w:lang w:bidi="ar"/>
              </w:rPr>
              <w:t>GHG</w:t>
            </w:r>
            <w:proofErr w:type="spellEnd"/>
            <w:r w:rsidRPr="0069389F">
              <w:rPr>
                <w:rFonts w:ascii="Times New Roman" w:eastAsia="Times New Roman" w:hAnsi="Times New Roman" w:cs="Times New Roman"/>
                <w:color w:val="000000"/>
                <w:kern w:val="0"/>
                <w:szCs w:val="21"/>
                <w:lang w:bidi="ar"/>
              </w:rPr>
              <w:t xml:space="preserve"> emissions (Scope 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proofErr w:type="spellStart"/>
            <w:r w:rsidRPr="0069389F">
              <w:rPr>
                <w:rFonts w:ascii="Times New Roman" w:eastAsia="Times New Roman" w:hAnsi="Times New Roman" w:cs="Times New Roman"/>
                <w:color w:val="000000"/>
                <w:kern w:val="0"/>
                <w:szCs w:val="21"/>
                <w:lang w:bidi="ar"/>
              </w:rPr>
              <w:t>tCO</w:t>
            </w:r>
            <w:r w:rsidRPr="0069389F">
              <w:rPr>
                <w:rFonts w:ascii="Times New Roman" w:eastAsia="Times New Roman" w:hAnsi="Times New Roman" w:cs="Times New Roman"/>
                <w:color w:val="000000"/>
                <w:kern w:val="0"/>
                <w:szCs w:val="21"/>
                <w:vertAlign w:val="subscript"/>
                <w:lang w:bidi="ar"/>
              </w:rPr>
              <w:t>2</w:t>
            </w:r>
            <w:r w:rsidRPr="0069389F">
              <w:rPr>
                <w:rFonts w:ascii="Times New Roman" w:eastAsia="Times New Roman" w:hAnsi="Times New Roman" w:cs="Times New Roman"/>
                <w:color w:val="000000"/>
                <w:kern w:val="0"/>
                <w:szCs w:val="21"/>
                <w:lang w:bidi="ar"/>
              </w:rPr>
              <w:t>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27464.0293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color w:val="000000"/>
                <w:kern w:val="0"/>
                <w:szCs w:val="21"/>
                <w:lang w:bidi="ar"/>
              </w:rPr>
              <w:t>16735.48</w:t>
            </w:r>
          </w:p>
        </w:tc>
      </w:tr>
    </w:tbl>
    <w:p w:rsidR="008C296A" w:rsidRPr="0069389F" w:rsidRDefault="00BD15A9" w:rsidP="00EF10F7">
      <w:pPr>
        <w:pStyle w:val="2"/>
        <w:autoSpaceDE w:val="0"/>
        <w:autoSpaceDN w:val="0"/>
        <w:rPr>
          <w:rFonts w:asciiTheme="majorBidi" w:hAnsiTheme="majorBidi" w:cstheme="majorBidi"/>
        </w:rPr>
      </w:pPr>
      <w:bookmarkStart w:id="44" w:name="_Toc192495177"/>
      <w:r w:rsidRPr="0069389F">
        <w:rPr>
          <w:rFonts w:ascii="Times New Roman" w:eastAsia="Times New Roman" w:hAnsi="Times New Roman" w:cs="Times New Roman"/>
          <w:bCs/>
          <w:color w:val="000000"/>
        </w:rPr>
        <w:t>6.3 Pollution Reduction and Efficiency Enhancement</w:t>
      </w:r>
      <w:bookmarkEnd w:id="44"/>
    </w:p>
    <w:p w:rsidR="008C296A" w:rsidRPr="0069389F" w:rsidRDefault="00BD15A9" w:rsidP="00EF10F7">
      <w:pPr>
        <w:autoSpaceDE w:val="0"/>
        <w:autoSpaceDN w:val="0"/>
        <w:ind w:firstLine="420"/>
        <w:rPr>
          <w:rFonts w:asciiTheme="majorBidi" w:hAnsiTheme="majorBidi" w:cstheme="majorBidi"/>
        </w:rPr>
      </w:pPr>
      <w:proofErr w:type="spellStart"/>
      <w:r w:rsidRPr="0069389F">
        <w:rPr>
          <w:rFonts w:ascii="Times New Roman" w:eastAsia="Times New Roman" w:hAnsi="Times New Roman" w:cs="Times New Roman"/>
        </w:rPr>
        <w:t>Sieyuan</w:t>
      </w:r>
      <w:proofErr w:type="spellEnd"/>
      <w:r w:rsidRPr="0069389F">
        <w:rPr>
          <w:rFonts w:ascii="Times New Roman" w:eastAsia="Times New Roman" w:hAnsi="Times New Roman" w:cs="Times New Roman"/>
        </w:rPr>
        <w:t xml:space="preserve"> Electric continues to take efforts to further reduce the generation of wastewater, exhaust gas and hazardous solid waste through control and modification of technological processes, management and equipment. For example, we combine the pre-electroplating processing lines, use air energy instead of steam, utilize waste heat recovered from air compressors to heat the electroplating line, and improve the efficiency of natural gas combustion during mold baking.</w:t>
      </w:r>
    </w:p>
    <w:p w:rsidR="008C296A" w:rsidRPr="0069389F" w:rsidRDefault="00BD15A9" w:rsidP="00EF10F7">
      <w:pPr>
        <w:autoSpaceDE w:val="0"/>
        <w:autoSpaceDN w:val="0"/>
        <w:ind w:firstLine="420"/>
        <w:rPr>
          <w:rFonts w:asciiTheme="majorBidi" w:hAnsiTheme="majorBidi" w:cstheme="majorBidi"/>
        </w:rPr>
      </w:pPr>
      <w:r w:rsidRPr="0069389F">
        <w:rPr>
          <w:rFonts w:ascii="Times New Roman" w:eastAsia="Times New Roman" w:hAnsi="Times New Roman" w:cs="Times New Roman"/>
        </w:rPr>
        <w:t xml:space="preserve">The Company innovates in the process flow, discharges the production wastewater by self-built wastewater treatment system, and realizes the reuse of reclaimed water. We use clean natural gas instead of traditional oil fuel in the production process, optimize the technological processes, and reduce the grinding and other steps, reducing dust generated from cutting and polishing. In addition, some exhaust gases are treated by adsorption devices, activated carbon and professional </w:t>
      </w:r>
      <w:proofErr w:type="spellStart"/>
      <w:r w:rsidRPr="0069389F">
        <w:rPr>
          <w:rFonts w:ascii="Times New Roman" w:eastAsia="Times New Roman" w:hAnsi="Times New Roman" w:cs="Times New Roman"/>
        </w:rPr>
        <w:t>VOC</w:t>
      </w:r>
      <w:proofErr w:type="spellEnd"/>
      <w:r w:rsidRPr="0069389F">
        <w:rPr>
          <w:rFonts w:ascii="Times New Roman" w:eastAsia="Times New Roman" w:hAnsi="Times New Roman" w:cs="Times New Roman"/>
        </w:rPr>
        <w:t xml:space="preserve"> devices.</w:t>
      </w:r>
    </w:p>
    <w:p w:rsidR="008C296A" w:rsidRPr="0069389F" w:rsidRDefault="00BD15A9" w:rsidP="00EF10F7">
      <w:pPr>
        <w:autoSpaceDE w:val="0"/>
        <w:autoSpaceDN w:val="0"/>
        <w:ind w:firstLine="420"/>
        <w:rPr>
          <w:rFonts w:asciiTheme="majorBidi" w:hAnsiTheme="majorBidi" w:cstheme="majorBidi"/>
        </w:rPr>
      </w:pPr>
      <w:r w:rsidRPr="0069389F">
        <w:rPr>
          <w:rFonts w:ascii="Times New Roman" w:eastAsia="Times New Roman" w:hAnsi="Times New Roman" w:cs="Times New Roman"/>
        </w:rPr>
        <w:t xml:space="preserve">In order to ensure environmental quality, the Company entrusts third-party organizations to conduct regular environmental monitoring, ensuring that wastewater, exhaust gas and noise comply with relevant standards. The hazardous waste generated by the Company are registered and </w:t>
      </w:r>
      <w:r w:rsidRPr="0069389F">
        <w:rPr>
          <w:rFonts w:ascii="Times New Roman" w:eastAsia="Times New Roman" w:hAnsi="Times New Roman" w:cs="Times New Roman"/>
        </w:rPr>
        <w:lastRenderedPageBreak/>
        <w:t>recorded online by the government and handled by qualified third-party companies in a coordinated manner.</w:t>
      </w:r>
    </w:p>
    <w:tbl>
      <w:tblPr>
        <w:tblW w:w="5000" w:type="pct"/>
        <w:tblLook w:val="04A0" w:firstRow="1" w:lastRow="0" w:firstColumn="1" w:lastColumn="0" w:noHBand="0" w:noVBand="1"/>
      </w:tblPr>
      <w:tblGrid>
        <w:gridCol w:w="5585"/>
        <w:gridCol w:w="555"/>
        <w:gridCol w:w="794"/>
        <w:gridCol w:w="794"/>
        <w:gridCol w:w="794"/>
      </w:tblGrid>
      <w:tr w:rsidR="000E60CC" w:rsidRPr="0069389F" w:rsidTr="00FD5915">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kern w:val="0"/>
                <w:szCs w:val="21"/>
                <w:lang w:bidi="ar"/>
              </w:rPr>
            </w:pPr>
            <w:r w:rsidRPr="0069389F">
              <w:rPr>
                <w:rFonts w:ascii="Times New Roman" w:eastAsia="Times New Roman" w:hAnsi="Times New Roman" w:cs="Times New Roman"/>
                <w:b/>
                <w:bCs/>
                <w:color w:val="000000"/>
                <w:kern w:val="0"/>
                <w:szCs w:val="21"/>
                <w:lang w:bidi="ar"/>
              </w:rPr>
              <w:t>Water Pollutant Discharge Data</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Total amount of water pollutant discharged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23.42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46.59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19.20</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COD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12.47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9.88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4.07</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Ammonia nitrogen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0.86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0.49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0.20</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Suspension substance</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2.21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0.10</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Total arsenic</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8C296A"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0.00</w:t>
            </w:r>
          </w:p>
        </w:tc>
      </w:tr>
      <w:tr w:rsidR="000E60CC" w:rsidRPr="0069389F" w:rsidTr="00FD5915">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b/>
                <w:bCs/>
                <w:color w:val="000000"/>
                <w:kern w:val="0"/>
                <w:szCs w:val="21"/>
                <w:lang w:bidi="ar"/>
              </w:rPr>
              <w:t>General Waste Data</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Total general waste generated (including total amount of non-hazardous waste)</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537.97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416.10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274.58</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General waste treated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537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416.10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274.58</w:t>
            </w:r>
          </w:p>
        </w:tc>
      </w:tr>
      <w:tr w:rsidR="000E60CC" w:rsidRPr="0069389F" w:rsidTr="00FD5915">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b/>
                <w:bCs/>
                <w:color w:val="000000"/>
                <w:kern w:val="0"/>
                <w:szCs w:val="21"/>
                <w:lang w:bidi="ar"/>
              </w:rPr>
              <w:t>Hazardous Waste Data</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Total hazardous waste generated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702.38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491.01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324.14</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Hazardous waste transferred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702.38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491.01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324.14</w:t>
            </w:r>
          </w:p>
        </w:tc>
      </w:tr>
      <w:tr w:rsidR="000E60CC" w:rsidRPr="0069389F" w:rsidTr="00FD5915">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b/>
                <w:bCs/>
                <w:color w:val="000000"/>
                <w:kern w:val="0"/>
                <w:szCs w:val="21"/>
                <w:lang w:bidi="ar"/>
              </w:rPr>
              <w:t>Exhaust Emission Data</w:t>
            </w:r>
          </w:p>
        </w:tc>
      </w:tr>
      <w:tr w:rsidR="000E60CC" w:rsidRPr="0069389F" w:rsidTr="00FD591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Total exhaust emissions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Ton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0.85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0.05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C296A" w:rsidRPr="0069389F"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color w:val="000000"/>
                <w:kern w:val="0"/>
                <w:szCs w:val="21"/>
                <w:lang w:bidi="ar"/>
              </w:rPr>
            </w:pPr>
            <w:r w:rsidRPr="0069389F">
              <w:rPr>
                <w:rFonts w:ascii="Times New Roman" w:eastAsia="Times New Roman" w:hAnsi="Times New Roman" w:cs="Times New Roman"/>
                <w:color w:val="000000"/>
                <w:kern w:val="0"/>
                <w:szCs w:val="21"/>
                <w:lang w:bidi="ar"/>
              </w:rPr>
              <w:t>0.05</w:t>
            </w:r>
          </w:p>
        </w:tc>
      </w:tr>
    </w:tbl>
    <w:p w:rsidR="008C296A" w:rsidRPr="0069389F" w:rsidRDefault="00BD15A9" w:rsidP="00EF10F7">
      <w:pPr>
        <w:pStyle w:val="2"/>
        <w:autoSpaceDE w:val="0"/>
        <w:autoSpaceDN w:val="0"/>
        <w:rPr>
          <w:rFonts w:asciiTheme="majorBidi" w:hAnsiTheme="majorBidi" w:cstheme="majorBidi"/>
        </w:rPr>
      </w:pPr>
      <w:bookmarkStart w:id="45" w:name="_Toc192495178"/>
      <w:r w:rsidRPr="0069389F">
        <w:rPr>
          <w:rFonts w:ascii="Times New Roman" w:eastAsia="Times New Roman" w:hAnsi="Times New Roman" w:cs="Times New Roman"/>
          <w:bCs/>
          <w:color w:val="000000"/>
        </w:rPr>
        <w:t>6.4 Green Operation</w:t>
      </w:r>
      <w:bookmarkEnd w:id="45"/>
    </w:p>
    <w:p w:rsidR="008C296A" w:rsidRPr="0069389F" w:rsidRDefault="00BD15A9" w:rsidP="00EF10F7">
      <w:pPr>
        <w:autoSpaceDE w:val="0"/>
        <w:autoSpaceDN w:val="0"/>
        <w:ind w:firstLine="420"/>
        <w:rPr>
          <w:rFonts w:asciiTheme="majorBidi" w:hAnsiTheme="majorBidi" w:cstheme="majorBidi"/>
        </w:rPr>
      </w:pPr>
      <w:r w:rsidRPr="0069389F">
        <w:rPr>
          <w:rFonts w:ascii="Times New Roman" w:eastAsia="Times New Roman" w:hAnsi="Times New Roman" w:cs="Times New Roman"/>
        </w:rPr>
        <w:t>The Company actively fulfills its corporate social responsibility and constantly strives to minimize the environmental impact of its operations, with the goal of promoting sustainable development.</w:t>
      </w:r>
    </w:p>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t>6.4.1 Green Office</w:t>
      </w:r>
    </w:p>
    <w:p w:rsidR="008C296A" w:rsidRPr="0069389F" w:rsidRDefault="00BD15A9" w:rsidP="00EF10F7">
      <w:pPr>
        <w:autoSpaceDE w:val="0"/>
        <w:autoSpaceDN w:val="0"/>
        <w:ind w:firstLine="420"/>
        <w:rPr>
          <w:rFonts w:asciiTheme="majorBidi" w:hAnsiTheme="majorBidi" w:cstheme="majorBidi"/>
        </w:rPr>
      </w:pPr>
      <w:r w:rsidRPr="0069389F">
        <w:rPr>
          <w:rFonts w:ascii="Times New Roman" w:eastAsia="Times New Roman" w:hAnsi="Times New Roman" w:cs="Times New Roman"/>
        </w:rPr>
        <w:t>We actively integrate the new concept of low-carbon office, gradually develop and enhance employees' awareness of energy conservation and environmental protection, actively promote the green office program, advocate all employees to practice a new low-carbon lifestyle, and strive to create a green and sustainable corporate culture.</w:t>
      </w:r>
    </w:p>
    <w:p w:rsidR="008C296A" w:rsidRPr="0069389F" w:rsidRDefault="00BD15A9" w:rsidP="00EF10F7">
      <w:pPr>
        <w:autoSpaceDE w:val="0"/>
        <w:autoSpaceDN w:val="0"/>
        <w:ind w:firstLine="420"/>
        <w:rPr>
          <w:rFonts w:asciiTheme="majorBidi" w:hAnsiTheme="majorBidi" w:cstheme="majorBidi"/>
        </w:rPr>
      </w:pPr>
      <w:r w:rsidRPr="0069389F">
        <w:rPr>
          <w:rFonts w:ascii="Times New Roman" w:eastAsia="Times New Roman" w:hAnsi="Times New Roman" w:cs="Times New Roman"/>
        </w:rPr>
        <w:t xml:space="preserve">In the Company, we set up billboards to remind employees to use energy-saving LED lights and implement the principle of “turning on lights only in need"; make an effort to improve waste sorting; try to use water-saving sanitary ware as much as possible to reduce water consumption; give priority to recycled products or fast-growing forest wood products when purchasing printing paper, and minimize the printing amount, so as to achieve green and environmentally friendly office. The Company implements digital workflows to promote paperless operations, resulting in a large reduction in paper documents, printing, paper consumption and other office costs. We leverage internal email system for document circulation and communication, saving the postage, traveling </w:t>
      </w:r>
      <w:r w:rsidRPr="0069389F">
        <w:rPr>
          <w:rFonts w:ascii="Times New Roman" w:eastAsia="Times New Roman" w:hAnsi="Times New Roman" w:cs="Times New Roman"/>
        </w:rPr>
        <w:lastRenderedPageBreak/>
        <w:t>expenses, communication expenses and manpower required for sending paper documents, thus effectively improving office efficiency and saving a lot of office expenses.</w:t>
      </w:r>
    </w:p>
    <w:p w:rsidR="008C296A" w:rsidRPr="0069389F" w:rsidRDefault="00BD15A9" w:rsidP="00EF10F7">
      <w:pPr>
        <w:widowControl/>
        <w:autoSpaceDE w:val="0"/>
        <w:autoSpaceDN w:val="0"/>
        <w:adjustRightInd w:val="0"/>
        <w:snapToGrid w:val="0"/>
        <w:spacing w:line="240" w:lineRule="auto"/>
        <w:ind w:firstLineChars="0" w:firstLine="0"/>
        <w:jc w:val="center"/>
        <w:rPr>
          <w:rFonts w:asciiTheme="majorBidi" w:hAnsiTheme="majorBidi" w:cstheme="majorBidi"/>
        </w:rPr>
      </w:pPr>
      <w:r w:rsidRPr="0069389F">
        <w:rPr>
          <w:rFonts w:asciiTheme="majorBidi" w:hAnsiTheme="majorBidi" w:cstheme="majorBidi"/>
          <w:noProof/>
        </w:rPr>
        <w:drawing>
          <wp:inline distT="0" distB="0" distL="114300" distR="114300" wp14:anchorId="5B32ABA9" wp14:editId="41F04F02">
            <wp:extent cx="3066415" cy="1440180"/>
            <wp:effectExtent l="0" t="0" r="635" b="7620"/>
            <wp:docPr id="87" name="图片 87" descr="67b505b57bc516cfead4dd7427fe5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67b505b57bc516cfead4dd7427fe5e00"/>
                    <pic:cNvPicPr>
                      <a:picLocks noChangeAspect="1"/>
                    </pic:cNvPicPr>
                  </pic:nvPicPr>
                  <pic:blipFill>
                    <a:blip r:embed="rId47"/>
                    <a:stretch>
                      <a:fillRect/>
                    </a:stretch>
                  </pic:blipFill>
                  <pic:spPr>
                    <a:xfrm>
                      <a:off x="0" y="0"/>
                      <a:ext cx="3066415" cy="1440180"/>
                    </a:xfrm>
                    <a:prstGeom prst="rect">
                      <a:avLst/>
                    </a:prstGeom>
                  </pic:spPr>
                </pic:pic>
              </a:graphicData>
            </a:graphic>
          </wp:inline>
        </w:drawing>
      </w:r>
    </w:p>
    <w:p w:rsidR="008C296A" w:rsidRPr="0069389F" w:rsidRDefault="00BD15A9" w:rsidP="00EF10F7">
      <w:pPr>
        <w:pStyle w:val="a0"/>
        <w:autoSpaceDE w:val="0"/>
        <w:autoSpaceDN w:val="0"/>
        <w:ind w:firstLineChars="0" w:firstLine="0"/>
        <w:jc w:val="center"/>
        <w:rPr>
          <w:rFonts w:asciiTheme="majorBidi" w:hAnsiTheme="majorBidi" w:cstheme="majorBidi" w:hint="default"/>
        </w:rPr>
      </w:pPr>
      <w:r w:rsidRPr="0069389F">
        <w:rPr>
          <w:rFonts w:asciiTheme="majorBidi" w:eastAsia="华文细黑" w:hAnsiTheme="majorBidi" w:cstheme="majorBidi" w:hint="default"/>
          <w:noProof/>
        </w:rPr>
        <w:drawing>
          <wp:inline distT="0" distB="0" distL="114300" distR="114300" wp14:anchorId="3B13C6AF" wp14:editId="00BA01F1">
            <wp:extent cx="2862580" cy="1440180"/>
            <wp:effectExtent l="0" t="0" r="13970" b="7620"/>
            <wp:docPr id="36" name="图片 36" descr="【案例】节省纸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案例】节省纸张"/>
                    <pic:cNvPicPr>
                      <a:picLocks noChangeAspect="1"/>
                    </pic:cNvPicPr>
                  </pic:nvPicPr>
                  <pic:blipFill>
                    <a:blip r:embed="rId48"/>
                    <a:stretch>
                      <a:fillRect/>
                    </a:stretch>
                  </pic:blipFill>
                  <pic:spPr>
                    <a:xfrm>
                      <a:off x="0" y="0"/>
                      <a:ext cx="2862580" cy="1440180"/>
                    </a:xfrm>
                    <a:prstGeom prst="rect">
                      <a:avLst/>
                    </a:prstGeom>
                  </pic:spPr>
                </pic:pic>
              </a:graphicData>
            </a:graphic>
          </wp:inline>
        </w:drawing>
      </w:r>
      <w:r w:rsidRPr="0069389F">
        <w:rPr>
          <w:rFonts w:asciiTheme="majorBidi" w:eastAsia="华文细黑" w:hAnsiTheme="majorBidi" w:cstheme="majorBidi" w:hint="default"/>
          <w:noProof/>
          <w:kern w:val="0"/>
          <w:sz w:val="28"/>
          <w:szCs w:val="28"/>
        </w:rPr>
        <w:drawing>
          <wp:inline distT="0" distB="0" distL="114300" distR="114300" wp14:anchorId="7AE93045" wp14:editId="5EEDD056">
            <wp:extent cx="2973705" cy="1440180"/>
            <wp:effectExtent l="0" t="0" r="17145" b="7620"/>
            <wp:docPr id="30" name="图片 30" descr="【案例】节能减排（无纸办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案例】节能减排（无纸办公）"/>
                    <pic:cNvPicPr>
                      <a:picLocks noChangeAspect="1"/>
                    </pic:cNvPicPr>
                  </pic:nvPicPr>
                  <pic:blipFill>
                    <a:blip r:embed="rId49"/>
                    <a:stretch>
                      <a:fillRect/>
                    </a:stretch>
                  </pic:blipFill>
                  <pic:spPr>
                    <a:xfrm>
                      <a:off x="0" y="0"/>
                      <a:ext cx="2973705" cy="1440180"/>
                    </a:xfrm>
                    <a:prstGeom prst="rect">
                      <a:avLst/>
                    </a:prstGeom>
                  </pic:spPr>
                </pic:pic>
              </a:graphicData>
            </a:graphic>
          </wp:inline>
        </w:drawing>
      </w:r>
    </w:p>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t>6.4.2 Green Travel</w:t>
      </w:r>
    </w:p>
    <w:p w:rsidR="008C296A" w:rsidRPr="0069389F" w:rsidRDefault="00BD15A9" w:rsidP="00EF10F7">
      <w:pPr>
        <w:autoSpaceDE w:val="0"/>
        <w:autoSpaceDN w:val="0"/>
        <w:ind w:firstLine="420"/>
        <w:rPr>
          <w:rFonts w:asciiTheme="majorBidi" w:hAnsiTheme="majorBidi" w:cstheme="majorBidi"/>
        </w:rPr>
      </w:pPr>
      <w:r w:rsidRPr="0069389F">
        <w:rPr>
          <w:rFonts w:ascii="Times New Roman" w:eastAsia="Times New Roman" w:hAnsi="Times New Roman" w:cs="Times New Roman"/>
        </w:rPr>
        <w:t>To promote sustainability and reduce carbon emissions, we actively encourage green travel among our employees, provide shuttle service for them and encourage them to use new energy vehicles. We also set charging piles in the factory to facilitate them to use electric vehicles. The initiatives are to reduce the carbon footprint of the Company and employees and lower the environmental impact. We believe that these green transportation options and convenient charging facilities can motivate employees to adopt greener travel ways.</w:t>
      </w:r>
    </w:p>
    <w:p w:rsidR="008C296A" w:rsidRPr="0069389F" w:rsidRDefault="00BD15A9" w:rsidP="00EF10F7">
      <w:pPr>
        <w:autoSpaceDE w:val="0"/>
        <w:autoSpaceDN w:val="0"/>
        <w:ind w:firstLine="420"/>
        <w:rPr>
          <w:rFonts w:asciiTheme="majorBidi" w:eastAsia="华文细黑" w:hAnsiTheme="majorBidi" w:cstheme="majorBidi"/>
          <w:color w:val="000000" w:themeColor="text1"/>
        </w:rPr>
      </w:pPr>
      <w:r w:rsidRPr="0069389F">
        <w:rPr>
          <w:rFonts w:ascii="Times New Roman" w:eastAsia="Times New Roman" w:hAnsi="Times New Roman" w:cs="Times New Roman"/>
        </w:rPr>
        <w:t>By using shuttle buses and new energy vehicles, we help employees reduce the frequency of personal vehicle use, reducing road congestion and traffic pollution. In addition, the installation of charging piles is not only convenient for employees, but also provides them with more opportunities to use electric vehicles.</w:t>
      </w:r>
    </w:p>
    <w:p w:rsidR="008C296A" w:rsidRPr="0069389F" w:rsidRDefault="00BD15A9" w:rsidP="00EF10F7">
      <w:pPr>
        <w:autoSpaceDE w:val="0"/>
        <w:autoSpaceDN w:val="0"/>
        <w:adjustRightInd w:val="0"/>
        <w:snapToGrid w:val="0"/>
        <w:ind w:left="23" w:right="210" w:firstLine="420"/>
        <w:jc w:val="center"/>
        <w:rPr>
          <w:rFonts w:asciiTheme="majorBidi" w:eastAsia="华文细黑" w:hAnsiTheme="majorBidi" w:cstheme="majorBidi"/>
          <w:color w:val="000000" w:themeColor="text1"/>
        </w:rPr>
      </w:pPr>
      <w:r w:rsidRPr="0069389F">
        <w:rPr>
          <w:rFonts w:asciiTheme="majorBidi" w:eastAsia="华文细黑" w:hAnsiTheme="majorBidi" w:cstheme="majorBidi"/>
          <w:noProof/>
          <w:color w:val="000000" w:themeColor="text1"/>
        </w:rPr>
        <w:lastRenderedPageBreak/>
        <w:drawing>
          <wp:inline distT="0" distB="0" distL="114300" distR="114300" wp14:anchorId="645E4FA0" wp14:editId="1121ABE8">
            <wp:extent cx="1881505" cy="1440180"/>
            <wp:effectExtent l="0" t="0" r="7620" b="4445"/>
            <wp:docPr id="9" name="图片 9" descr="充电桩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充电桩图片2"/>
                    <pic:cNvPicPr>
                      <a:picLocks noChangeAspect="1"/>
                    </pic:cNvPicPr>
                  </pic:nvPicPr>
                  <pic:blipFill>
                    <a:blip r:embed="rId50"/>
                    <a:stretch>
                      <a:fillRect/>
                    </a:stretch>
                  </pic:blipFill>
                  <pic:spPr>
                    <a:xfrm rot="5400000">
                      <a:off x="0" y="0"/>
                      <a:ext cx="1881505" cy="1440180"/>
                    </a:xfrm>
                    <a:prstGeom prst="rect">
                      <a:avLst/>
                    </a:prstGeom>
                  </pic:spPr>
                </pic:pic>
              </a:graphicData>
            </a:graphic>
          </wp:inline>
        </w:drawing>
      </w:r>
      <w:r w:rsidRPr="0069389F">
        <w:rPr>
          <w:rFonts w:asciiTheme="majorBidi" w:eastAsia="华文细黑" w:hAnsiTheme="majorBidi" w:cstheme="majorBidi"/>
          <w:noProof/>
          <w:color w:val="000000" w:themeColor="text1"/>
        </w:rPr>
        <w:drawing>
          <wp:inline distT="0" distB="0" distL="114300" distR="114300" wp14:anchorId="53CCA3A5" wp14:editId="6CAECBE7">
            <wp:extent cx="1837055" cy="1440180"/>
            <wp:effectExtent l="0" t="0" r="7620" b="10795"/>
            <wp:docPr id="10" name="图片 10" descr="充电桩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充电桩图片1"/>
                    <pic:cNvPicPr>
                      <a:picLocks noChangeAspect="1"/>
                    </pic:cNvPicPr>
                  </pic:nvPicPr>
                  <pic:blipFill>
                    <a:blip r:embed="rId51"/>
                    <a:stretch>
                      <a:fillRect/>
                    </a:stretch>
                  </pic:blipFill>
                  <pic:spPr>
                    <a:xfrm rot="5400000">
                      <a:off x="0" y="0"/>
                      <a:ext cx="1837055" cy="1440180"/>
                    </a:xfrm>
                    <a:prstGeom prst="rect">
                      <a:avLst/>
                    </a:prstGeom>
                  </pic:spPr>
                </pic:pic>
              </a:graphicData>
            </a:graphic>
          </wp:inline>
        </w:drawing>
      </w:r>
    </w:p>
    <w:p w:rsidR="008C296A" w:rsidRPr="0069389F" w:rsidRDefault="00BD15A9" w:rsidP="00EF10F7">
      <w:pPr>
        <w:autoSpaceDE w:val="0"/>
        <w:autoSpaceDN w:val="0"/>
        <w:ind w:firstLine="422"/>
        <w:jc w:val="center"/>
        <w:rPr>
          <w:rFonts w:asciiTheme="majorBidi" w:hAnsiTheme="majorBidi" w:cstheme="majorBidi"/>
        </w:rPr>
      </w:pPr>
      <w:r w:rsidRPr="0069389F">
        <w:rPr>
          <w:rFonts w:ascii="Times New Roman" w:eastAsia="Times New Roman" w:hAnsi="Times New Roman" w:cs="Times New Roman"/>
          <w:b/>
          <w:bCs/>
          <w:color w:val="000000"/>
        </w:rPr>
        <w:t>Charging Piles in the Park</w:t>
      </w:r>
    </w:p>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t>6.4.3 Green Transport</w:t>
      </w:r>
    </w:p>
    <w:p w:rsidR="008C296A" w:rsidRPr="0069389F" w:rsidRDefault="00BD15A9" w:rsidP="00EF10F7">
      <w:pPr>
        <w:autoSpaceDE w:val="0"/>
        <w:autoSpaceDN w:val="0"/>
        <w:ind w:firstLine="420"/>
        <w:rPr>
          <w:rFonts w:asciiTheme="majorBidi" w:hAnsiTheme="majorBidi" w:cstheme="majorBidi"/>
        </w:rPr>
      </w:pPr>
      <w:r w:rsidRPr="0069389F">
        <w:rPr>
          <w:rFonts w:ascii="Times New Roman" w:eastAsia="Times New Roman" w:hAnsi="Times New Roman" w:cs="Times New Roman"/>
        </w:rPr>
        <w:t>We improve the transfer tools, enhance the standardization of logistics equipment, change transportation methods, and improve the loading capacity of transport vehicles, reducing the transport costs of our products. Centralized shipping is adopted to increase the number of vehicles used. Our products are directly transported from the factory to the construction site, reducing vehicle transfer and intermediate logistics links. Export products are transported in containers, reducing operational links in the logistics process, improving logistics efficiency, and achieving green logistics.</w:t>
      </w:r>
    </w:p>
    <w:p w:rsidR="008C296A" w:rsidRPr="0069389F" w:rsidRDefault="00BD15A9" w:rsidP="00EF10F7">
      <w:pPr>
        <w:pStyle w:val="a0"/>
        <w:widowControl/>
        <w:autoSpaceDE w:val="0"/>
        <w:autoSpaceDN w:val="0"/>
        <w:spacing w:line="240" w:lineRule="auto"/>
        <w:ind w:firstLineChars="0" w:firstLine="0"/>
        <w:jc w:val="center"/>
        <w:rPr>
          <w:rFonts w:asciiTheme="majorBidi" w:eastAsia="华文细黑" w:hAnsiTheme="majorBidi" w:cstheme="majorBidi" w:hint="default"/>
        </w:rPr>
      </w:pPr>
      <w:r w:rsidRPr="0069389F">
        <w:rPr>
          <w:rFonts w:asciiTheme="majorBidi" w:eastAsia="华文细黑" w:hAnsiTheme="majorBidi" w:cstheme="majorBidi" w:hint="default"/>
          <w:noProof/>
        </w:rPr>
        <w:drawing>
          <wp:inline distT="0" distB="0" distL="114300" distR="114300" wp14:anchorId="08D14A64" wp14:editId="601FA057">
            <wp:extent cx="2548890" cy="1440180"/>
            <wp:effectExtent l="0" t="0" r="3810" b="7620"/>
            <wp:docPr id="3082" name="图片 16" descr="lADPJw1WTIuIkbzND8DNC9A_3024_4032.jpg_720x720q9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图片 16" descr="lADPJw1WTIuIkbzND8DNC9A_3024_4032.jpg_720x720q90g.jpg"/>
                    <pic:cNvPicPr>
                      <a:picLocks noChangeAspect="1"/>
                    </pic:cNvPicPr>
                  </pic:nvPicPr>
                  <pic:blipFill>
                    <a:blip r:embed="rId52"/>
                    <a:stretch>
                      <a:fillRect/>
                    </a:stretch>
                  </pic:blipFill>
                  <pic:spPr>
                    <a:xfrm>
                      <a:off x="0" y="0"/>
                      <a:ext cx="2548890" cy="1440180"/>
                    </a:xfrm>
                    <a:prstGeom prst="rect">
                      <a:avLst/>
                    </a:prstGeom>
                    <a:noFill/>
                    <a:ln w="9525">
                      <a:noFill/>
                    </a:ln>
                  </pic:spPr>
                </pic:pic>
              </a:graphicData>
            </a:graphic>
          </wp:inline>
        </w:drawing>
      </w:r>
    </w:p>
    <w:p w:rsidR="008C296A" w:rsidRPr="0069389F" w:rsidRDefault="00BD15A9" w:rsidP="00EF10F7">
      <w:pPr>
        <w:pStyle w:val="a8"/>
        <w:widowControl/>
        <w:autoSpaceDE w:val="0"/>
        <w:autoSpaceDN w:val="0"/>
        <w:spacing w:beforeAutospacing="0" w:afterAutospacing="0" w:line="240" w:lineRule="auto"/>
        <w:ind w:firstLineChars="0" w:firstLine="0"/>
        <w:jc w:val="center"/>
        <w:rPr>
          <w:rFonts w:asciiTheme="majorBidi" w:hAnsiTheme="majorBidi" w:cstheme="majorBidi"/>
          <w:b/>
          <w:bCs/>
          <w:kern w:val="2"/>
          <w:sz w:val="21"/>
        </w:rPr>
      </w:pPr>
      <w:r w:rsidRPr="0069389F">
        <w:rPr>
          <w:rFonts w:ascii="Times New Roman" w:eastAsia="Times New Roman" w:hAnsi="Times New Roman"/>
          <w:b/>
          <w:bCs/>
          <w:color w:val="000000"/>
          <w:kern w:val="2"/>
          <w:sz w:val="21"/>
        </w:rPr>
        <w:t>Before improvement: unpack, use electric forklift to pick up the pallets, and send them to the workshop</w:t>
      </w:r>
    </w:p>
    <w:p w:rsidR="008C296A" w:rsidRPr="0069389F" w:rsidRDefault="00BD15A9" w:rsidP="00EF10F7">
      <w:pPr>
        <w:pStyle w:val="a8"/>
        <w:widowControl/>
        <w:autoSpaceDE w:val="0"/>
        <w:autoSpaceDN w:val="0"/>
        <w:spacing w:beforeAutospacing="0" w:afterAutospacing="0" w:line="240" w:lineRule="auto"/>
        <w:ind w:firstLineChars="0" w:firstLine="0"/>
        <w:jc w:val="center"/>
        <w:rPr>
          <w:rFonts w:asciiTheme="majorBidi" w:eastAsia="华文细黑" w:hAnsiTheme="majorBidi" w:cstheme="majorBidi"/>
          <w:sz w:val="18"/>
          <w:szCs w:val="18"/>
        </w:rPr>
      </w:pPr>
      <w:r w:rsidRPr="0069389F">
        <w:rPr>
          <w:rFonts w:asciiTheme="majorBidi" w:eastAsia="华文细黑" w:hAnsiTheme="majorBidi" w:cstheme="majorBidi"/>
          <w:noProof/>
        </w:rPr>
        <w:drawing>
          <wp:inline distT="0" distB="0" distL="114300" distR="114300" wp14:anchorId="3857046B" wp14:editId="7D515C67">
            <wp:extent cx="2532380" cy="1440180"/>
            <wp:effectExtent l="0" t="0" r="1270" b="7620"/>
            <wp:docPr id="3083" name="图片 16" descr="lADPJw1WUCO9WvLNC9DND8A_4032_3024.jpg_720x720q9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图片 16" descr="lADPJw1WUCO9WvLNC9DND8A_4032_3024.jpg_720x720q90g.jpg"/>
                    <pic:cNvPicPr>
                      <a:picLocks noChangeAspect="1"/>
                    </pic:cNvPicPr>
                  </pic:nvPicPr>
                  <pic:blipFill>
                    <a:blip r:embed="rId53"/>
                    <a:stretch>
                      <a:fillRect/>
                    </a:stretch>
                  </pic:blipFill>
                  <pic:spPr>
                    <a:xfrm>
                      <a:off x="0" y="0"/>
                      <a:ext cx="2532380" cy="1440180"/>
                    </a:xfrm>
                    <a:prstGeom prst="rect">
                      <a:avLst/>
                    </a:prstGeom>
                    <a:noFill/>
                    <a:ln w="9525">
                      <a:noFill/>
                    </a:ln>
                  </pic:spPr>
                </pic:pic>
              </a:graphicData>
            </a:graphic>
          </wp:inline>
        </w:drawing>
      </w:r>
    </w:p>
    <w:p w:rsidR="008C296A" w:rsidRPr="0069389F" w:rsidRDefault="00BD15A9" w:rsidP="00EF10F7">
      <w:pPr>
        <w:pStyle w:val="a8"/>
        <w:widowControl/>
        <w:autoSpaceDE w:val="0"/>
        <w:autoSpaceDN w:val="0"/>
        <w:spacing w:beforeAutospacing="0" w:afterAutospacing="0" w:line="240" w:lineRule="auto"/>
        <w:ind w:firstLineChars="0" w:firstLine="0"/>
        <w:jc w:val="center"/>
        <w:rPr>
          <w:rFonts w:asciiTheme="majorBidi" w:hAnsiTheme="majorBidi" w:cstheme="majorBidi"/>
          <w:b/>
          <w:bCs/>
          <w:kern w:val="2"/>
          <w:sz w:val="21"/>
        </w:rPr>
      </w:pPr>
      <w:r w:rsidRPr="0069389F">
        <w:rPr>
          <w:rFonts w:ascii="Times New Roman" w:eastAsia="Times New Roman" w:hAnsi="Times New Roman"/>
          <w:b/>
          <w:bCs/>
          <w:color w:val="000000"/>
          <w:kern w:val="2"/>
          <w:sz w:val="21"/>
        </w:rPr>
        <w:t xml:space="preserve">After improvement: Use </w:t>
      </w:r>
      <w:proofErr w:type="gramStart"/>
      <w:r w:rsidRPr="0069389F">
        <w:rPr>
          <w:rFonts w:ascii="Times New Roman" w:eastAsia="Times New Roman" w:hAnsi="Times New Roman"/>
          <w:b/>
          <w:bCs/>
          <w:color w:val="000000"/>
          <w:kern w:val="2"/>
          <w:sz w:val="21"/>
        </w:rPr>
        <w:t>a wheeled wire-rod shelves</w:t>
      </w:r>
      <w:proofErr w:type="gramEnd"/>
      <w:r w:rsidRPr="0069389F">
        <w:rPr>
          <w:rFonts w:ascii="Times New Roman" w:eastAsia="Times New Roman" w:hAnsi="Times New Roman"/>
          <w:b/>
          <w:bCs/>
          <w:color w:val="000000"/>
          <w:kern w:val="2"/>
          <w:sz w:val="21"/>
        </w:rPr>
        <w:t xml:space="preserve"> instead of forklift to improve transfer efficiency and save forklift power consumption.</w:t>
      </w:r>
    </w:p>
    <w:p w:rsidR="008C296A" w:rsidRPr="0069389F" w:rsidRDefault="00BD15A9" w:rsidP="00EF10F7">
      <w:pPr>
        <w:pStyle w:val="a8"/>
        <w:widowControl/>
        <w:autoSpaceDE w:val="0"/>
        <w:autoSpaceDN w:val="0"/>
        <w:spacing w:beforeAutospacing="0" w:afterAutospacing="0" w:line="240" w:lineRule="auto"/>
        <w:ind w:firstLineChars="0" w:firstLine="0"/>
        <w:jc w:val="center"/>
        <w:rPr>
          <w:rFonts w:asciiTheme="majorBidi" w:hAnsiTheme="majorBidi" w:cstheme="majorBidi"/>
        </w:rPr>
      </w:pPr>
      <w:r w:rsidRPr="0069389F">
        <w:rPr>
          <w:rFonts w:asciiTheme="majorBidi" w:hAnsiTheme="majorBidi" w:cstheme="majorBidi"/>
          <w:noProof/>
        </w:rPr>
        <w:lastRenderedPageBreak/>
        <w:drawing>
          <wp:inline distT="0" distB="0" distL="114300" distR="114300" wp14:anchorId="3552CBF6" wp14:editId="44676F76">
            <wp:extent cx="2482215" cy="1659255"/>
            <wp:effectExtent l="0" t="0" r="13335" b="1714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54"/>
                    <a:stretch>
                      <a:fillRect/>
                    </a:stretch>
                  </pic:blipFill>
                  <pic:spPr>
                    <a:xfrm>
                      <a:off x="0" y="0"/>
                      <a:ext cx="2482215" cy="1659255"/>
                    </a:xfrm>
                    <a:prstGeom prst="rect">
                      <a:avLst/>
                    </a:prstGeom>
                    <a:noFill/>
                    <a:ln>
                      <a:noFill/>
                    </a:ln>
                  </pic:spPr>
                </pic:pic>
              </a:graphicData>
            </a:graphic>
          </wp:inline>
        </w:drawing>
      </w:r>
    </w:p>
    <w:p w:rsidR="008C296A" w:rsidRPr="0069389F" w:rsidRDefault="00BD15A9" w:rsidP="00EF10F7">
      <w:pPr>
        <w:pStyle w:val="a8"/>
        <w:widowControl/>
        <w:autoSpaceDE w:val="0"/>
        <w:autoSpaceDN w:val="0"/>
        <w:spacing w:beforeAutospacing="0" w:afterAutospacing="0" w:line="240" w:lineRule="auto"/>
        <w:ind w:firstLineChars="0" w:firstLine="0"/>
        <w:jc w:val="center"/>
        <w:rPr>
          <w:rFonts w:asciiTheme="majorBidi" w:hAnsiTheme="majorBidi" w:cstheme="majorBidi"/>
          <w:b/>
          <w:bCs/>
          <w:kern w:val="2"/>
          <w:sz w:val="21"/>
        </w:rPr>
      </w:pPr>
      <w:r w:rsidRPr="0069389F">
        <w:rPr>
          <w:rFonts w:ascii="Times New Roman" w:eastAsia="Times New Roman" w:hAnsi="Times New Roman"/>
          <w:b/>
          <w:bCs/>
          <w:color w:val="000000"/>
          <w:kern w:val="2"/>
          <w:sz w:val="21"/>
        </w:rPr>
        <w:t>Before improvement: Large space occupied by shell storage</w:t>
      </w:r>
    </w:p>
    <w:p w:rsidR="008C296A" w:rsidRPr="0069389F" w:rsidRDefault="00BD15A9" w:rsidP="00EF10F7">
      <w:pPr>
        <w:pStyle w:val="a8"/>
        <w:widowControl/>
        <w:autoSpaceDE w:val="0"/>
        <w:autoSpaceDN w:val="0"/>
        <w:spacing w:beforeAutospacing="0" w:afterAutospacing="0" w:line="240" w:lineRule="auto"/>
        <w:ind w:firstLineChars="0" w:firstLine="0"/>
        <w:jc w:val="center"/>
        <w:rPr>
          <w:rFonts w:asciiTheme="majorBidi" w:eastAsia="Source Han Serif SC" w:hAnsiTheme="majorBidi" w:cstheme="majorBidi"/>
        </w:rPr>
      </w:pPr>
      <w:r w:rsidRPr="0069389F">
        <w:rPr>
          <w:rFonts w:asciiTheme="majorBidi" w:hAnsiTheme="majorBidi" w:cstheme="majorBidi"/>
          <w:noProof/>
        </w:rPr>
        <w:drawing>
          <wp:inline distT="0" distB="0" distL="114300" distR="114300" wp14:anchorId="4F2BEC91" wp14:editId="631F4353">
            <wp:extent cx="2496185" cy="1696085"/>
            <wp:effectExtent l="0" t="0" r="18415" b="1841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55"/>
                    <a:stretch>
                      <a:fillRect/>
                    </a:stretch>
                  </pic:blipFill>
                  <pic:spPr>
                    <a:xfrm>
                      <a:off x="0" y="0"/>
                      <a:ext cx="2496185" cy="1696085"/>
                    </a:xfrm>
                    <a:prstGeom prst="rect">
                      <a:avLst/>
                    </a:prstGeom>
                    <a:noFill/>
                    <a:ln>
                      <a:noFill/>
                    </a:ln>
                  </pic:spPr>
                </pic:pic>
              </a:graphicData>
            </a:graphic>
          </wp:inline>
        </w:drawing>
      </w:r>
    </w:p>
    <w:p w:rsidR="008C296A" w:rsidRPr="0069389F" w:rsidRDefault="00BD15A9" w:rsidP="00EF10F7">
      <w:pPr>
        <w:widowControl/>
        <w:autoSpaceDE w:val="0"/>
        <w:autoSpaceDN w:val="0"/>
        <w:spacing w:line="240" w:lineRule="auto"/>
        <w:ind w:firstLineChars="0" w:firstLine="0"/>
        <w:jc w:val="center"/>
        <w:rPr>
          <w:rFonts w:asciiTheme="majorBidi" w:hAnsiTheme="majorBidi" w:cstheme="majorBidi"/>
        </w:rPr>
      </w:pPr>
      <w:r w:rsidRPr="0069389F">
        <w:rPr>
          <w:rFonts w:ascii="Times New Roman" w:eastAsia="Times New Roman" w:hAnsi="Times New Roman" w:cs="Times New Roman"/>
          <w:b/>
          <w:bCs/>
          <w:color w:val="000000"/>
        </w:rPr>
        <w:t>After improvement: Store products in iron cages, effectively utilizing space</w:t>
      </w:r>
    </w:p>
    <w:p w:rsidR="008C296A" w:rsidRPr="0069389F" w:rsidRDefault="00BD15A9" w:rsidP="00EF10F7">
      <w:pPr>
        <w:pStyle w:val="3"/>
        <w:autoSpaceDE w:val="0"/>
        <w:autoSpaceDN w:val="0"/>
        <w:rPr>
          <w:rFonts w:asciiTheme="majorBidi" w:hAnsiTheme="majorBidi" w:cstheme="majorBidi"/>
        </w:rPr>
      </w:pPr>
      <w:r w:rsidRPr="0069389F">
        <w:rPr>
          <w:rFonts w:ascii="Times New Roman" w:eastAsia="Times New Roman" w:hAnsi="Times New Roman" w:cs="Times New Roman"/>
          <w:bCs/>
          <w:color w:val="000000"/>
        </w:rPr>
        <w:t>6.4.3 Green and Intelligent Manufacturing</w:t>
      </w:r>
    </w:p>
    <w:p w:rsidR="008C296A" w:rsidRPr="0069389F" w:rsidRDefault="00BD15A9" w:rsidP="00EF10F7">
      <w:pPr>
        <w:pStyle w:val="a0"/>
        <w:autoSpaceDE w:val="0"/>
        <w:autoSpaceDN w:val="0"/>
        <w:ind w:firstLine="420"/>
        <w:rPr>
          <w:rFonts w:asciiTheme="majorBidi" w:hAnsiTheme="majorBidi" w:cstheme="majorBidi" w:hint="default"/>
        </w:rPr>
      </w:pP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incorporates the carbon peak and neutrality targets into the development planning, gradually implements the digital operation tools throughout the process, and promotes the interconnectivity a product, equipment and factory level in the construction of each new manufacturing base. This practice makes production, inventory data, equipment status, personnel status, and energy situation transparent and visible, and enables information exchange between departments and levels. We gradually move towards green and intelligent manufacturing by improving management and energy efficiency.</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Furthermore, we actively utilize new technologies, such as digital, information-based, lean and intelligent means, to optimize the early design and continuously enhance the later operation. We strive to realize the goal of “green factory” from the four dimensions: safety, efficiency, intelligence and green. To meet the diverse needs for flexible expansion, rapid replication, and remote management, we also put efforts into energy conservation, emission reduction, efficiency improvement, quality assurance, and circular sustainability.</w:t>
      </w:r>
    </w:p>
    <w:p w:rsidR="008C296A" w:rsidRPr="0069389F" w:rsidRDefault="00BD15A9" w:rsidP="00EF10F7">
      <w:pPr>
        <w:autoSpaceDE w:val="0"/>
        <w:autoSpaceDN w:val="0"/>
        <w:ind w:firstLine="420"/>
        <w:rPr>
          <w:rFonts w:asciiTheme="majorBidi" w:hAnsiTheme="majorBidi" w:cstheme="majorBidi"/>
        </w:rPr>
      </w:pPr>
      <w:r w:rsidRPr="0069389F">
        <w:rPr>
          <w:rFonts w:asciiTheme="majorBidi" w:hAnsiTheme="majorBidi" w:cstheme="majorBidi"/>
        </w:rPr>
        <w:br w:type="page"/>
      </w:r>
    </w:p>
    <w:p w:rsidR="008C296A" w:rsidRPr="0069389F" w:rsidRDefault="00BD15A9" w:rsidP="00EF10F7">
      <w:pPr>
        <w:pStyle w:val="1"/>
        <w:autoSpaceDE w:val="0"/>
        <w:autoSpaceDN w:val="0"/>
        <w:rPr>
          <w:rFonts w:asciiTheme="majorBidi" w:hAnsiTheme="majorBidi" w:cstheme="majorBidi"/>
        </w:rPr>
      </w:pPr>
      <w:bookmarkStart w:id="46" w:name="_Toc192495179"/>
      <w:r w:rsidRPr="0069389F">
        <w:rPr>
          <w:rFonts w:ascii="Times New Roman" w:eastAsia="Times New Roman" w:hAnsi="Times New Roman" w:cs="Times New Roman"/>
          <w:bCs/>
          <w:color w:val="000000"/>
        </w:rPr>
        <w:lastRenderedPageBreak/>
        <w:t>7. Responsibility Bearing to Contribute to Society</w:t>
      </w:r>
      <w:bookmarkEnd w:id="46"/>
    </w:p>
    <w:p w:rsidR="008C296A" w:rsidRPr="0069389F" w:rsidRDefault="00BD15A9" w:rsidP="00EF10F7">
      <w:pPr>
        <w:pStyle w:val="a0"/>
        <w:autoSpaceDE w:val="0"/>
        <w:autoSpaceDN w:val="0"/>
        <w:ind w:firstLine="420"/>
        <w:rPr>
          <w:rFonts w:asciiTheme="majorBidi" w:hAnsiTheme="majorBidi" w:cstheme="majorBidi" w:hint="default"/>
        </w:rPr>
      </w:pP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actively shoulders corporate social responsibility, promotes the development of future talents, and cares about and supports public welfare undertakings by means of education supporting, voluntary blood donation, poverty alleviation, employment of the disabled, volunteer service and other public welfare activities.</w:t>
      </w:r>
    </w:p>
    <w:p w:rsidR="008C296A" w:rsidRPr="0069389F" w:rsidRDefault="00BD15A9" w:rsidP="00EF10F7">
      <w:pPr>
        <w:pStyle w:val="2"/>
        <w:autoSpaceDE w:val="0"/>
        <w:autoSpaceDN w:val="0"/>
        <w:rPr>
          <w:rFonts w:asciiTheme="majorBidi" w:hAnsiTheme="majorBidi" w:cstheme="majorBidi"/>
        </w:rPr>
      </w:pPr>
      <w:bookmarkStart w:id="47" w:name="_Toc192495180"/>
      <w:r w:rsidRPr="0069389F">
        <w:rPr>
          <w:rFonts w:ascii="Times New Roman" w:eastAsia="Times New Roman" w:hAnsi="Times New Roman" w:cs="Times New Roman"/>
          <w:bCs/>
          <w:color w:val="000000"/>
        </w:rPr>
        <w:t>7.1 Educational Support</w:t>
      </w:r>
      <w:bookmarkEnd w:id="47"/>
    </w:p>
    <w:p w:rsidR="008C296A" w:rsidRPr="0069389F" w:rsidRDefault="00BD15A9" w:rsidP="00EF10F7">
      <w:pPr>
        <w:autoSpaceDE w:val="0"/>
        <w:autoSpaceDN w:val="0"/>
        <w:ind w:firstLine="420"/>
        <w:rPr>
          <w:rFonts w:asciiTheme="majorBidi" w:hAnsiTheme="majorBidi" w:cstheme="majorBidi"/>
        </w:rPr>
      </w:pPr>
      <w:proofErr w:type="spellStart"/>
      <w:r w:rsidRPr="0069389F">
        <w:rPr>
          <w:rFonts w:ascii="Times New Roman" w:eastAsia="Times New Roman" w:hAnsi="Times New Roman" w:cs="Times New Roman"/>
        </w:rPr>
        <w:t>Sieyuan</w:t>
      </w:r>
      <w:proofErr w:type="spellEnd"/>
      <w:r w:rsidRPr="0069389F">
        <w:rPr>
          <w:rFonts w:ascii="Times New Roman" w:eastAsia="Times New Roman" w:hAnsi="Times New Roman" w:cs="Times New Roman"/>
        </w:rPr>
        <w:t xml:space="preserve"> Electric has always been concerned about education, and strives to improving the learning and living environment of poverty students by various charitable donations and voluntary activities, and effectively helping the coordinated development of primary-level cultural undertakings and regional education.</w:t>
      </w:r>
    </w:p>
    <w:p w:rsidR="008C296A" w:rsidRPr="0069389F" w:rsidRDefault="00BD15A9" w:rsidP="00EF10F7">
      <w:pPr>
        <w:autoSpaceDE w:val="0"/>
        <w:autoSpaceDN w:val="0"/>
        <w:ind w:firstLine="420"/>
        <w:rPr>
          <w:rFonts w:asciiTheme="majorBidi" w:hAnsiTheme="majorBidi" w:cstheme="majorBidi"/>
        </w:rPr>
      </w:pPr>
      <w:r w:rsidRPr="0069389F">
        <w:rPr>
          <w:rFonts w:ascii="Times New Roman" w:eastAsia="Times New Roman" w:hAnsi="Times New Roman" w:cs="Times New Roman"/>
        </w:rPr>
        <w:t>Since 2007, the Company has set up "</w:t>
      </w:r>
      <w:proofErr w:type="spellStart"/>
      <w:r w:rsidRPr="0069389F">
        <w:rPr>
          <w:rFonts w:ascii="Times New Roman" w:eastAsia="Times New Roman" w:hAnsi="Times New Roman" w:cs="Times New Roman"/>
        </w:rPr>
        <w:t>Sieyuan</w:t>
      </w:r>
      <w:proofErr w:type="spellEnd"/>
      <w:r w:rsidRPr="0069389F">
        <w:rPr>
          <w:rFonts w:ascii="Times New Roman" w:eastAsia="Times New Roman" w:hAnsi="Times New Roman" w:cs="Times New Roman"/>
        </w:rPr>
        <w:t xml:space="preserve"> Electric Scholarship" at </w:t>
      </w:r>
      <w:proofErr w:type="spellStart"/>
      <w:r w:rsidRPr="0069389F">
        <w:rPr>
          <w:rFonts w:ascii="Times New Roman" w:eastAsia="Times New Roman" w:hAnsi="Times New Roman" w:cs="Times New Roman"/>
        </w:rPr>
        <w:t>Huazhong</w:t>
      </w:r>
      <w:proofErr w:type="spellEnd"/>
      <w:r w:rsidRPr="0069389F">
        <w:rPr>
          <w:rFonts w:ascii="Times New Roman" w:eastAsia="Times New Roman" w:hAnsi="Times New Roman" w:cs="Times New Roman"/>
        </w:rPr>
        <w:t xml:space="preserve"> University of Science and Technology for 16 consecutive years. Up to now, we have donated </w:t>
      </w:r>
      <w:proofErr w:type="spellStart"/>
      <w:r w:rsidRPr="0069389F">
        <w:rPr>
          <w:rFonts w:ascii="Times New Roman" w:eastAsia="Times New Roman" w:hAnsi="Times New Roman" w:cs="Times New Roman"/>
        </w:rPr>
        <w:t>RMB</w:t>
      </w:r>
      <w:proofErr w:type="spellEnd"/>
      <w:r w:rsidRPr="0069389F">
        <w:rPr>
          <w:rFonts w:ascii="Times New Roman" w:eastAsia="Times New Roman" w:hAnsi="Times New Roman" w:cs="Times New Roman"/>
        </w:rPr>
        <w:t xml:space="preserve"> 4.3 million to this university, subsidizing more than 1,300 students. In the future, </w:t>
      </w:r>
      <w:proofErr w:type="spellStart"/>
      <w:r w:rsidRPr="0069389F">
        <w:rPr>
          <w:rFonts w:ascii="Times New Roman" w:eastAsia="Times New Roman" w:hAnsi="Times New Roman" w:cs="Times New Roman"/>
        </w:rPr>
        <w:t>Sieyuan</w:t>
      </w:r>
      <w:proofErr w:type="spellEnd"/>
      <w:r w:rsidRPr="0069389F">
        <w:rPr>
          <w:rFonts w:ascii="Times New Roman" w:eastAsia="Times New Roman" w:hAnsi="Times New Roman" w:cs="Times New Roman"/>
        </w:rPr>
        <w:t xml:space="preserve"> Electric will continue to support the education of the college and cultivate more talents in the power field.</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xml:space="preserve">In addition, in order to effectively promote university-enterprise cooperation and motivate all students to study hard, </w:t>
      </w: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set up a "</w:t>
      </w: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Scholarship", totaling </w:t>
      </w:r>
      <w:proofErr w:type="spellStart"/>
      <w:r w:rsidRPr="0069389F">
        <w:rPr>
          <w:rFonts w:ascii="Times New Roman" w:eastAsia="Times New Roman" w:hAnsi="Times New Roman" w:cs="Times New Roman" w:hint="default"/>
        </w:rPr>
        <w:t>RMB</w:t>
      </w:r>
      <w:proofErr w:type="spellEnd"/>
      <w:r w:rsidRPr="0069389F">
        <w:rPr>
          <w:rFonts w:ascii="Times New Roman" w:eastAsia="Times New Roman" w:hAnsi="Times New Roman" w:cs="Times New Roman" w:hint="default"/>
        </w:rPr>
        <w:t xml:space="preserve"> 1 million, in Northeast Electric Power University in 2011. So far, we have subsidized more than 180 students.</w:t>
      </w:r>
    </w:p>
    <w:p w:rsidR="008C296A" w:rsidRPr="0069389F" w:rsidRDefault="00BD15A9" w:rsidP="00EF10F7">
      <w:pPr>
        <w:pStyle w:val="a0"/>
        <w:autoSpaceDE w:val="0"/>
        <w:autoSpaceDN w:val="0"/>
        <w:ind w:firstLine="420"/>
        <w:rPr>
          <w:rFonts w:asciiTheme="majorBidi" w:hAnsiTheme="majorBidi" w:cstheme="majorBidi" w:hint="default"/>
        </w:rPr>
      </w:pPr>
      <w:r w:rsidRPr="0069389F">
        <w:rPr>
          <w:rFonts w:ascii="Times New Roman" w:eastAsia="Times New Roman" w:hAnsi="Times New Roman" w:cs="Times New Roman" w:hint="default"/>
        </w:rPr>
        <w:t xml:space="preserve">Though winter is coming, we still have undying passion. In mid-December 2023, the Public Welfare Group and the domestic marketing representatives in Guangxi of </w:t>
      </w: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xml:space="preserve"> Electric visited the Second Primary School in </w:t>
      </w:r>
      <w:proofErr w:type="spellStart"/>
      <w:r w:rsidRPr="0069389F">
        <w:rPr>
          <w:rFonts w:ascii="Times New Roman" w:eastAsia="Times New Roman" w:hAnsi="Times New Roman" w:cs="Times New Roman" w:hint="default"/>
        </w:rPr>
        <w:t>Tongle</w:t>
      </w:r>
      <w:proofErr w:type="spellEnd"/>
      <w:r w:rsidRPr="0069389F">
        <w:rPr>
          <w:rFonts w:ascii="Times New Roman" w:eastAsia="Times New Roman" w:hAnsi="Times New Roman" w:cs="Times New Roman" w:hint="default"/>
        </w:rPr>
        <w:t xml:space="preserve"> Miao Township, </w:t>
      </w:r>
      <w:proofErr w:type="spellStart"/>
      <w:r w:rsidRPr="0069389F">
        <w:rPr>
          <w:rFonts w:ascii="Times New Roman" w:eastAsia="Times New Roman" w:hAnsi="Times New Roman" w:cs="Times New Roman" w:hint="default"/>
        </w:rPr>
        <w:t>Sanjiang</w:t>
      </w:r>
      <w:proofErr w:type="spellEnd"/>
      <w:r w:rsidRPr="0069389F">
        <w:rPr>
          <w:rFonts w:ascii="Times New Roman" w:eastAsia="Times New Roman" w:hAnsi="Times New Roman" w:cs="Times New Roman" w:hint="default"/>
        </w:rPr>
        <w:t xml:space="preserve"> County, Guangxi Province, 1,557 kilometers away. They donated </w:t>
      </w:r>
      <w:proofErr w:type="spellStart"/>
      <w:r w:rsidRPr="0069389F">
        <w:rPr>
          <w:rFonts w:ascii="Times New Roman" w:eastAsia="Times New Roman" w:hAnsi="Times New Roman" w:cs="Times New Roman" w:hint="default"/>
        </w:rPr>
        <w:t>RMB</w:t>
      </w:r>
      <w:proofErr w:type="spellEnd"/>
      <w:r w:rsidRPr="0069389F">
        <w:rPr>
          <w:rFonts w:ascii="Times New Roman" w:eastAsia="Times New Roman" w:hAnsi="Times New Roman" w:cs="Times New Roman" w:hint="default"/>
        </w:rPr>
        <w:t xml:space="preserve"> 300,000 to the school on behalf of all employees of </w:t>
      </w:r>
      <w:proofErr w:type="spellStart"/>
      <w:r w:rsidRPr="0069389F">
        <w:rPr>
          <w:rFonts w:ascii="Times New Roman" w:eastAsia="Times New Roman" w:hAnsi="Times New Roman" w:cs="Times New Roman" w:hint="default"/>
        </w:rPr>
        <w:t>Sieyuan</w:t>
      </w:r>
      <w:proofErr w:type="spellEnd"/>
      <w:r w:rsidRPr="0069389F">
        <w:rPr>
          <w:rFonts w:ascii="Times New Roman" w:eastAsia="Times New Roman" w:hAnsi="Times New Roman" w:cs="Times New Roman" w:hint="default"/>
        </w:rPr>
        <w:t>, as well as a life-saving fire stairway, 700 sets of new double-column desks and chairs, 880 trendy and exquisite backpacks, 100 pairs of DHS badminton rackets, 1,000 badmintons, 2 sets of badminton and air volleyball stands, and 80 Li-</w:t>
      </w:r>
      <w:proofErr w:type="spellStart"/>
      <w:r w:rsidRPr="0069389F">
        <w:rPr>
          <w:rFonts w:ascii="Times New Roman" w:eastAsia="Times New Roman" w:hAnsi="Times New Roman" w:cs="Times New Roman" w:hint="default"/>
        </w:rPr>
        <w:t>Ning</w:t>
      </w:r>
      <w:proofErr w:type="spellEnd"/>
      <w:r w:rsidRPr="0069389F">
        <w:rPr>
          <w:rFonts w:ascii="Times New Roman" w:eastAsia="Times New Roman" w:hAnsi="Times New Roman" w:cs="Times New Roman" w:hint="default"/>
        </w:rPr>
        <w:t xml:space="preserve"> basketballs.</w:t>
      </w:r>
    </w:p>
    <w:p w:rsidR="008C296A" w:rsidRPr="0069389F" w:rsidRDefault="00BD15A9" w:rsidP="00EF10F7">
      <w:pPr>
        <w:pStyle w:val="a0"/>
        <w:autoSpaceDE w:val="0"/>
        <w:autoSpaceDN w:val="0"/>
        <w:ind w:firstLine="480"/>
        <w:rPr>
          <w:rFonts w:asciiTheme="majorBidi" w:eastAsia="宋体" w:hAnsiTheme="majorBidi" w:cstheme="majorBidi" w:hint="default"/>
          <w:sz w:val="24"/>
        </w:rPr>
      </w:pPr>
      <w:r w:rsidRPr="0069389F">
        <w:rPr>
          <w:rFonts w:asciiTheme="majorBidi" w:eastAsia="宋体" w:hAnsiTheme="majorBidi" w:cstheme="majorBidi" w:hint="default"/>
          <w:noProof/>
          <w:sz w:val="24"/>
        </w:rPr>
        <w:lastRenderedPageBreak/>
        <w:drawing>
          <wp:inline distT="0" distB="0" distL="114300" distR="114300" wp14:anchorId="4166C063" wp14:editId="1DEF6BC3">
            <wp:extent cx="2571115" cy="1440180"/>
            <wp:effectExtent l="0" t="0" r="635" b="762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27"/>
                    <a:stretch>
                      <a:fillRect/>
                    </a:stretch>
                  </pic:blipFill>
                  <pic:spPr>
                    <a:xfrm>
                      <a:off x="0" y="0"/>
                      <a:ext cx="2571115" cy="1440180"/>
                    </a:xfrm>
                    <a:prstGeom prst="rect">
                      <a:avLst/>
                    </a:prstGeom>
                    <a:noFill/>
                    <a:ln w="9525">
                      <a:noFill/>
                    </a:ln>
                  </pic:spPr>
                </pic:pic>
              </a:graphicData>
            </a:graphic>
          </wp:inline>
        </w:drawing>
      </w:r>
      <w:r w:rsidRPr="0069389F">
        <w:rPr>
          <w:rFonts w:asciiTheme="majorBidi" w:hAnsiTheme="majorBidi" w:cstheme="majorBidi" w:hint="default"/>
          <w:noProof/>
        </w:rPr>
        <w:drawing>
          <wp:inline distT="0" distB="0" distL="114300" distR="114300" wp14:anchorId="0505CA7F" wp14:editId="4A361585">
            <wp:extent cx="1657350" cy="2296795"/>
            <wp:effectExtent l="0" t="0" r="0" b="825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6"/>
                    <a:stretch>
                      <a:fillRect/>
                    </a:stretch>
                  </pic:blipFill>
                  <pic:spPr>
                    <a:xfrm>
                      <a:off x="0" y="0"/>
                      <a:ext cx="1657350" cy="2296795"/>
                    </a:xfrm>
                    <a:prstGeom prst="rect">
                      <a:avLst/>
                    </a:prstGeom>
                    <a:noFill/>
                    <a:ln w="9525">
                      <a:noFill/>
                    </a:ln>
                  </pic:spPr>
                </pic:pic>
              </a:graphicData>
            </a:graphic>
          </wp:inline>
        </w:drawing>
      </w:r>
    </w:p>
    <w:p w:rsidR="008C296A" w:rsidRPr="0069389F" w:rsidRDefault="00BD15A9" w:rsidP="00EF10F7">
      <w:pPr>
        <w:pStyle w:val="a0"/>
        <w:autoSpaceDE w:val="0"/>
        <w:autoSpaceDN w:val="0"/>
        <w:ind w:firstLine="422"/>
        <w:jc w:val="center"/>
        <w:rPr>
          <w:rFonts w:asciiTheme="majorBidi" w:hAnsiTheme="majorBidi" w:cstheme="majorBidi" w:hint="default"/>
        </w:rPr>
      </w:pPr>
      <w:r w:rsidRPr="0069389F">
        <w:rPr>
          <w:rFonts w:ascii="Times New Roman" w:eastAsia="Times New Roman" w:hAnsi="Times New Roman" w:cs="Times New Roman" w:hint="default"/>
          <w:b/>
          <w:bCs/>
          <w:color w:val="000000"/>
        </w:rPr>
        <w:t xml:space="preserve">Donation Ceremony of </w:t>
      </w:r>
      <w:proofErr w:type="spellStart"/>
      <w:r w:rsidRPr="0069389F">
        <w:rPr>
          <w:rFonts w:ascii="Times New Roman" w:eastAsia="Times New Roman" w:hAnsi="Times New Roman" w:cs="Times New Roman" w:hint="default"/>
          <w:b/>
          <w:bCs/>
          <w:color w:val="000000"/>
        </w:rPr>
        <w:t>Sieyuan</w:t>
      </w:r>
      <w:proofErr w:type="spellEnd"/>
      <w:r w:rsidRPr="0069389F">
        <w:rPr>
          <w:rFonts w:ascii="Times New Roman" w:eastAsia="Times New Roman" w:hAnsi="Times New Roman" w:cs="Times New Roman" w:hint="default"/>
          <w:b/>
          <w:bCs/>
          <w:color w:val="000000"/>
        </w:rPr>
        <w:t xml:space="preserve"> Electric</w:t>
      </w:r>
    </w:p>
    <w:p w:rsidR="008C296A" w:rsidRPr="0069389F" w:rsidRDefault="00BD15A9" w:rsidP="00EF10F7">
      <w:pPr>
        <w:pStyle w:val="2"/>
        <w:autoSpaceDE w:val="0"/>
        <w:autoSpaceDN w:val="0"/>
        <w:rPr>
          <w:rFonts w:asciiTheme="majorBidi" w:hAnsiTheme="majorBidi" w:cstheme="majorBidi"/>
        </w:rPr>
      </w:pPr>
      <w:bookmarkStart w:id="48" w:name="_Toc192495181"/>
      <w:r w:rsidRPr="0069389F">
        <w:rPr>
          <w:rFonts w:ascii="Times New Roman" w:eastAsia="Times New Roman" w:hAnsi="Times New Roman" w:cs="Times New Roman"/>
          <w:bCs/>
          <w:color w:val="000000"/>
        </w:rPr>
        <w:t>7.2 Public Welfare Activities</w:t>
      </w:r>
      <w:bookmarkEnd w:id="48"/>
    </w:p>
    <w:p w:rsidR="008C296A" w:rsidRPr="0069389F" w:rsidRDefault="00BD15A9" w:rsidP="00EF10F7">
      <w:pPr>
        <w:autoSpaceDE w:val="0"/>
        <w:autoSpaceDN w:val="0"/>
        <w:ind w:firstLine="420"/>
        <w:rPr>
          <w:rFonts w:asciiTheme="majorBidi" w:hAnsiTheme="majorBidi" w:cstheme="majorBidi"/>
        </w:rPr>
      </w:pPr>
      <w:r w:rsidRPr="0069389F">
        <w:rPr>
          <w:rFonts w:ascii="Times New Roman" w:eastAsia="Times New Roman" w:hAnsi="Times New Roman" w:cs="Times New Roman"/>
        </w:rPr>
        <w:t>Running for nine years, we always head towards new goals. From 2015 to 2023, the nine-year "Love • Run" is an enduring process witnessing the development and progress of public welfare undertakings, bringing hope and warmth to more people. November 4, 2023</w:t>
      </w:r>
    </w:p>
    <w:p w:rsidR="008C296A" w:rsidRPr="0069389F" w:rsidRDefault="00BD15A9" w:rsidP="00EF10F7">
      <w:pPr>
        <w:autoSpaceDE w:val="0"/>
        <w:autoSpaceDN w:val="0"/>
        <w:ind w:firstLineChars="0" w:firstLine="0"/>
        <w:rPr>
          <w:rFonts w:asciiTheme="majorBidi" w:hAnsiTheme="majorBidi" w:cstheme="majorBidi"/>
        </w:rPr>
      </w:pPr>
      <w:r w:rsidRPr="0069389F">
        <w:rPr>
          <w:rFonts w:ascii="Times New Roman" w:eastAsia="Times New Roman" w:hAnsi="Times New Roman" w:cs="Times New Roman"/>
        </w:rPr>
        <w:t xml:space="preserve">The Ninth “Love • Run” Public Welfare Activities were held as scheduled in </w:t>
      </w:r>
      <w:proofErr w:type="spellStart"/>
      <w:r w:rsidRPr="0069389F">
        <w:rPr>
          <w:rFonts w:ascii="Times New Roman" w:eastAsia="Times New Roman" w:hAnsi="Times New Roman" w:cs="Times New Roman"/>
        </w:rPr>
        <w:t>Sieyuan</w:t>
      </w:r>
      <w:proofErr w:type="spellEnd"/>
      <w:r w:rsidRPr="0069389F">
        <w:rPr>
          <w:rFonts w:ascii="Times New Roman" w:eastAsia="Times New Roman" w:hAnsi="Times New Roman" w:cs="Times New Roman"/>
        </w:rPr>
        <w:t xml:space="preserve"> Electric, with 4,003 participants and a running distance of 18,001.2 kilometers. More than </w:t>
      </w:r>
      <w:proofErr w:type="spellStart"/>
      <w:r w:rsidRPr="0069389F">
        <w:rPr>
          <w:rFonts w:ascii="Times New Roman" w:eastAsia="Times New Roman" w:hAnsi="Times New Roman" w:cs="Times New Roman"/>
        </w:rPr>
        <w:t>RMB</w:t>
      </w:r>
      <w:proofErr w:type="spellEnd"/>
      <w:r w:rsidRPr="0069389F">
        <w:rPr>
          <w:rFonts w:ascii="Times New Roman" w:eastAsia="Times New Roman" w:hAnsi="Times New Roman" w:cs="Times New Roman"/>
        </w:rPr>
        <w:t xml:space="preserve"> 300,000 donation was raised in this event. In the cold winter, the vitality and enthusiasm of </w:t>
      </w:r>
      <w:proofErr w:type="spellStart"/>
      <w:r w:rsidRPr="0069389F">
        <w:rPr>
          <w:rFonts w:ascii="Times New Roman" w:eastAsia="Times New Roman" w:hAnsi="Times New Roman" w:cs="Times New Roman"/>
        </w:rPr>
        <w:t>Sieyuan</w:t>
      </w:r>
      <w:proofErr w:type="spellEnd"/>
      <w:r w:rsidRPr="0069389F">
        <w:rPr>
          <w:rFonts w:ascii="Times New Roman" w:eastAsia="Times New Roman" w:hAnsi="Times New Roman" w:cs="Times New Roman"/>
        </w:rPr>
        <w:t xml:space="preserve"> staff brought warm to the people in hardship.</w:t>
      </w:r>
    </w:p>
    <w:p w:rsidR="008C296A" w:rsidRPr="0069389F" w:rsidRDefault="00BD15A9" w:rsidP="00EF10F7">
      <w:pPr>
        <w:pStyle w:val="a0"/>
        <w:autoSpaceDE w:val="0"/>
        <w:autoSpaceDN w:val="0"/>
        <w:ind w:firstLineChars="0" w:firstLine="0"/>
        <w:jc w:val="center"/>
        <w:rPr>
          <w:rFonts w:asciiTheme="majorBidi" w:hAnsiTheme="majorBidi" w:cstheme="majorBidi" w:hint="default"/>
          <w:b/>
          <w:bCs/>
        </w:rPr>
      </w:pPr>
      <w:r w:rsidRPr="0069389F">
        <w:rPr>
          <w:rFonts w:asciiTheme="majorBidi" w:hAnsiTheme="majorBidi" w:cstheme="majorBidi" w:hint="default"/>
          <w:b/>
          <w:bCs/>
          <w:noProof/>
        </w:rPr>
        <w:drawing>
          <wp:inline distT="0" distB="0" distL="114300" distR="114300" wp14:anchorId="17E46FAD" wp14:editId="319D09F4">
            <wp:extent cx="1440180" cy="1440180"/>
            <wp:effectExtent l="0" t="0" r="7620" b="7620"/>
            <wp:docPr id="8" name="图片 8" descr="8bfef6a4477cfed20a32d6f59827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bfef6a4477cfed20a32d6f59827c66"/>
                    <pic:cNvPicPr>
                      <a:picLocks noChangeAspect="1"/>
                    </pic:cNvPicPr>
                  </pic:nvPicPr>
                  <pic:blipFill>
                    <a:blip r:embed="rId57"/>
                    <a:stretch>
                      <a:fillRect/>
                    </a:stretch>
                  </pic:blipFill>
                  <pic:spPr>
                    <a:xfrm>
                      <a:off x="0" y="0"/>
                      <a:ext cx="1440180" cy="1440180"/>
                    </a:xfrm>
                    <a:prstGeom prst="rect">
                      <a:avLst/>
                    </a:prstGeom>
                  </pic:spPr>
                </pic:pic>
              </a:graphicData>
            </a:graphic>
          </wp:inline>
        </w:drawing>
      </w:r>
      <w:r w:rsidRPr="0069389F">
        <w:rPr>
          <w:rFonts w:asciiTheme="majorBidi" w:hAnsiTheme="majorBidi" w:cstheme="majorBidi" w:hint="default"/>
          <w:b/>
          <w:bCs/>
          <w:noProof/>
        </w:rPr>
        <w:drawing>
          <wp:inline distT="0" distB="0" distL="114300" distR="114300" wp14:anchorId="7093A1C4" wp14:editId="6AB1CB05">
            <wp:extent cx="1920240" cy="1440180"/>
            <wp:effectExtent l="0" t="0" r="3810" b="7620"/>
            <wp:docPr id="12" name="图片 12" descr="aac2a6cd70c35f43fd3d64d9afb7b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ac2a6cd70c35f43fd3d64d9afb7b9c"/>
                    <pic:cNvPicPr>
                      <a:picLocks noChangeAspect="1"/>
                    </pic:cNvPicPr>
                  </pic:nvPicPr>
                  <pic:blipFill>
                    <a:blip r:embed="rId58"/>
                    <a:stretch>
                      <a:fillRect/>
                    </a:stretch>
                  </pic:blipFill>
                  <pic:spPr>
                    <a:xfrm>
                      <a:off x="0" y="0"/>
                      <a:ext cx="1920240" cy="1440180"/>
                    </a:xfrm>
                    <a:prstGeom prst="rect">
                      <a:avLst/>
                    </a:prstGeom>
                  </pic:spPr>
                </pic:pic>
              </a:graphicData>
            </a:graphic>
          </wp:inline>
        </w:drawing>
      </w:r>
    </w:p>
    <w:p w:rsidR="008C296A" w:rsidRPr="0069389F" w:rsidRDefault="00BD15A9" w:rsidP="00EF10F7">
      <w:pPr>
        <w:autoSpaceDE w:val="0"/>
        <w:autoSpaceDN w:val="0"/>
        <w:ind w:firstLine="422"/>
        <w:jc w:val="center"/>
        <w:rPr>
          <w:rFonts w:asciiTheme="majorBidi" w:hAnsiTheme="majorBidi" w:cstheme="majorBidi"/>
          <w:b/>
          <w:bCs/>
        </w:rPr>
      </w:pPr>
      <w:r w:rsidRPr="0069389F">
        <w:rPr>
          <w:rFonts w:ascii="Times New Roman" w:eastAsia="Times New Roman" w:hAnsi="Times New Roman" w:cs="Times New Roman"/>
          <w:b/>
          <w:bCs/>
          <w:color w:val="000000"/>
        </w:rPr>
        <w:t xml:space="preserve">The Ninth “Love • Run” Public Welfare Activities of </w:t>
      </w:r>
      <w:proofErr w:type="spellStart"/>
      <w:r w:rsidRPr="0069389F">
        <w:rPr>
          <w:rFonts w:ascii="Times New Roman" w:eastAsia="Times New Roman" w:hAnsi="Times New Roman" w:cs="Times New Roman"/>
          <w:b/>
          <w:bCs/>
          <w:color w:val="000000"/>
        </w:rPr>
        <w:t>Sieyuan</w:t>
      </w:r>
      <w:proofErr w:type="spellEnd"/>
      <w:r w:rsidRPr="0069389F">
        <w:rPr>
          <w:rFonts w:ascii="Times New Roman" w:eastAsia="Times New Roman" w:hAnsi="Times New Roman" w:cs="Times New Roman"/>
          <w:b/>
          <w:bCs/>
          <w:color w:val="000000"/>
        </w:rPr>
        <w:t xml:space="preserve"> Electric</w:t>
      </w:r>
    </w:p>
    <w:p w:rsidR="008C296A" w:rsidRPr="0069389F" w:rsidRDefault="00BD15A9" w:rsidP="00EF10F7">
      <w:pPr>
        <w:autoSpaceDE w:val="0"/>
        <w:autoSpaceDN w:val="0"/>
        <w:ind w:firstLine="420"/>
        <w:rPr>
          <w:rFonts w:asciiTheme="majorBidi" w:eastAsia="华文细黑" w:hAnsiTheme="majorBidi" w:cstheme="majorBidi"/>
        </w:rPr>
      </w:pPr>
      <w:bookmarkStart w:id="49" w:name="_Toc1687"/>
      <w:bookmarkStart w:id="50" w:name="_Toc31152"/>
      <w:r w:rsidRPr="0069389F">
        <w:rPr>
          <w:rFonts w:asciiTheme="majorBidi" w:eastAsia="华文细黑" w:hAnsiTheme="majorBidi" w:cstheme="majorBidi"/>
        </w:rPr>
        <w:br w:type="page"/>
      </w:r>
    </w:p>
    <w:p w:rsidR="008C296A" w:rsidRPr="0069389F" w:rsidRDefault="00BD15A9" w:rsidP="00EF10F7">
      <w:pPr>
        <w:pStyle w:val="1"/>
        <w:autoSpaceDE w:val="0"/>
        <w:autoSpaceDN w:val="0"/>
        <w:ind w:left="-880" w:firstLine="880"/>
        <w:rPr>
          <w:rFonts w:asciiTheme="majorBidi" w:hAnsiTheme="majorBidi" w:cstheme="majorBidi"/>
          <w:lang w:val="zh-CN"/>
        </w:rPr>
      </w:pPr>
      <w:bookmarkStart w:id="51" w:name="_Toc9365"/>
      <w:bookmarkStart w:id="52" w:name="_Toc192495182"/>
      <w:r w:rsidRPr="0069389F">
        <w:rPr>
          <w:rFonts w:asciiTheme="majorBidi" w:hAnsiTheme="majorBidi" w:cstheme="majorBidi"/>
        </w:rPr>
        <w:lastRenderedPageBreak/>
        <w:t>8.</w:t>
      </w:r>
      <w:bookmarkEnd w:id="49"/>
      <w:bookmarkEnd w:id="50"/>
      <w:bookmarkEnd w:id="51"/>
      <w:r w:rsidR="00BF7162" w:rsidRPr="0069389F">
        <w:rPr>
          <w:rFonts w:asciiTheme="majorBidi" w:hAnsiTheme="majorBidi" w:cstheme="majorBidi" w:hint="eastAsia"/>
        </w:rPr>
        <w:t xml:space="preserve"> </w:t>
      </w:r>
      <w:r w:rsidR="00BF7162" w:rsidRPr="0069389F">
        <w:rPr>
          <w:rFonts w:asciiTheme="majorBidi" w:hAnsiTheme="majorBidi" w:cstheme="majorBidi"/>
        </w:rPr>
        <w:t>GRI Indicator Index</w:t>
      </w:r>
      <w:bookmarkEnd w:id="52"/>
    </w:p>
    <w:tbl>
      <w:tblPr>
        <w:tblStyle w:val="a9"/>
        <w:tblW w:w="5000" w:type="pct"/>
        <w:tblLook w:val="04A0" w:firstRow="1" w:lastRow="0" w:firstColumn="1" w:lastColumn="0" w:noHBand="0" w:noVBand="1"/>
      </w:tblPr>
      <w:tblGrid>
        <w:gridCol w:w="1861"/>
        <w:gridCol w:w="1662"/>
        <w:gridCol w:w="3791"/>
        <w:gridCol w:w="1208"/>
      </w:tblGrid>
      <w:tr w:rsidR="00BD15A9" w:rsidRPr="00D24D50" w:rsidTr="00BD15A9">
        <w:tc>
          <w:tcPr>
            <w:tcW w:w="1092" w:type="pct"/>
            <w:tcBorders>
              <w:top w:val="single" w:sz="4" w:space="0" w:color="000000"/>
              <w:left w:val="single" w:sz="4" w:space="0" w:color="000000"/>
              <w:bottom w:val="single" w:sz="4" w:space="0" w:color="000000"/>
              <w:right w:val="single" w:sz="4" w:space="0" w:color="000000"/>
              <w:tl2br w:val="nil"/>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b/>
                <w:bCs/>
                <w:snapToGrid w:val="0"/>
                <w:kern w:val="0"/>
              </w:rPr>
            </w:pPr>
            <w:r w:rsidRPr="00D24D50">
              <w:rPr>
                <w:rFonts w:ascii="Times New Roman" w:eastAsia="宋体" w:hAnsi="Times New Roman" w:cs="Times New Roman"/>
                <w:b/>
                <w:bCs/>
                <w:snapToGrid w:val="0"/>
                <w:kern w:val="0"/>
                <w:szCs w:val="21"/>
              </w:rPr>
              <w:t>Statement of Use</w:t>
            </w:r>
          </w:p>
        </w:tc>
        <w:tc>
          <w:tcPr>
            <w:tcW w:w="390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snapToGrid w:val="0"/>
                <w:kern w:val="0"/>
              </w:rPr>
            </w:pPr>
            <w:proofErr w:type="spellStart"/>
            <w:r w:rsidRPr="00D24D50">
              <w:rPr>
                <w:rFonts w:ascii="Times New Roman" w:eastAsia="宋体" w:hAnsi="Times New Roman" w:cs="Times New Roman"/>
                <w:snapToGrid w:val="0"/>
                <w:kern w:val="0"/>
                <w:szCs w:val="21"/>
              </w:rPr>
              <w:t>Sieyuan</w:t>
            </w:r>
            <w:proofErr w:type="spellEnd"/>
            <w:r w:rsidRPr="00D24D50">
              <w:rPr>
                <w:rFonts w:ascii="Times New Roman" w:eastAsia="宋体" w:hAnsi="Times New Roman" w:cs="Times New Roman"/>
                <w:snapToGrid w:val="0"/>
                <w:kern w:val="0"/>
                <w:szCs w:val="21"/>
              </w:rPr>
              <w:t xml:space="preserve"> Electric Co., Ltd. has reported the information cited in this GRI content index for the period from January 1, 2023, to December 31, 2023 with reference to the GRI Standards.</w:t>
            </w:r>
          </w:p>
        </w:tc>
      </w:tr>
      <w:tr w:rsidR="00BD15A9" w:rsidRPr="00D24D50" w:rsidTr="00BD15A9">
        <w:tc>
          <w:tcPr>
            <w:tcW w:w="10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b/>
                <w:bCs/>
                <w:snapToGrid w:val="0"/>
                <w:kern w:val="0"/>
              </w:rPr>
            </w:pPr>
            <w:r w:rsidRPr="00D24D50">
              <w:rPr>
                <w:rFonts w:ascii="Times New Roman" w:eastAsia="宋体" w:hAnsi="Times New Roman" w:cs="Times New Roman"/>
                <w:b/>
                <w:bCs/>
                <w:snapToGrid w:val="0"/>
                <w:kern w:val="0"/>
                <w:szCs w:val="21"/>
              </w:rPr>
              <w:t>GRI 1 used</w:t>
            </w:r>
          </w:p>
        </w:tc>
        <w:tc>
          <w:tcPr>
            <w:tcW w:w="390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snapToGrid w:val="0"/>
                <w:kern w:val="0"/>
              </w:rPr>
            </w:pPr>
            <w:r w:rsidRPr="00D24D50">
              <w:rPr>
                <w:rFonts w:ascii="Times New Roman" w:eastAsia="宋体" w:hAnsi="Times New Roman" w:cs="Times New Roman"/>
                <w:snapToGrid w:val="0"/>
                <w:kern w:val="0"/>
                <w:szCs w:val="21"/>
              </w:rPr>
              <w:t>GRI 1: Foundation 2021</w:t>
            </w:r>
          </w:p>
        </w:tc>
      </w:tr>
      <w:tr w:rsidR="00BD15A9" w:rsidRPr="00D24D50" w:rsidTr="00BD15A9">
        <w:tc>
          <w:tcPr>
            <w:tcW w:w="10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widowControl/>
              <w:autoSpaceDE w:val="0"/>
              <w:autoSpaceDN w:val="0"/>
              <w:adjustRightInd w:val="0"/>
              <w:snapToGrid w:val="0"/>
              <w:spacing w:beforeLines="10" w:before="31" w:afterLines="10" w:after="31" w:line="240" w:lineRule="auto"/>
              <w:ind w:firstLineChars="0" w:firstLine="0"/>
              <w:rPr>
                <w:snapToGrid w:val="0"/>
                <w:kern w:val="0"/>
                <w:lang w:bidi="ar"/>
              </w:rPr>
            </w:pPr>
            <w:r w:rsidRPr="00D24D50">
              <w:rPr>
                <w:rFonts w:asciiTheme="majorBidi" w:hAnsiTheme="majorBidi" w:cstheme="majorBidi"/>
                <w:b/>
                <w:noProof/>
                <w:snapToGrid w:val="0"/>
                <w:color w:val="000000"/>
                <w:kern w:val="0"/>
                <w:szCs w:val="21"/>
                <w:bdr w:val="single" w:sz="4" w:space="0" w:color="000000"/>
              </w:rPr>
              <w:drawing>
                <wp:anchor distT="0" distB="0" distL="114300" distR="114300" simplePos="0" relativeHeight="251661312" behindDoc="0" locked="0" layoutInCell="1" allowOverlap="1" wp14:anchorId="41C67188" wp14:editId="74FE4BC4">
                  <wp:simplePos x="0" y="0"/>
                  <wp:positionH relativeFrom="column">
                    <wp:posOffset>50165</wp:posOffset>
                  </wp:positionH>
                  <wp:positionV relativeFrom="paragraph">
                    <wp:posOffset>0</wp:posOffset>
                  </wp:positionV>
                  <wp:extent cx="44450" cy="44450"/>
                  <wp:effectExtent l="0" t="0" r="12700" b="12700"/>
                  <wp:wrapNone/>
                  <wp:docPr id="76" name="path"/>
                  <wp:cNvGraphicFramePr/>
                  <a:graphic xmlns:a="http://schemas.openxmlformats.org/drawingml/2006/main">
                    <a:graphicData uri="http://schemas.openxmlformats.org/drawingml/2006/picture">
                      <pic:pic xmlns:pic="http://schemas.openxmlformats.org/drawingml/2006/picture">
                        <pic:nvPicPr>
                          <pic:cNvPr id="117" name="path"/>
                          <pic:cNvPicPr/>
                        </pic:nvPicPr>
                        <pic:blipFill>
                          <a:blip r:embed="rId59"/>
                          <a:stretch>
                            <a:fillRect/>
                          </a:stretch>
                        </pic:blipFill>
                        <pic:spPr>
                          <a:xfrm>
                            <a:off x="0" y="0"/>
                            <a:ext cx="44450" cy="44450"/>
                          </a:xfrm>
                          <a:prstGeom prst="rect">
                            <a:avLst/>
                          </a:prstGeom>
                          <a:noFill/>
                          <a:ln>
                            <a:noFill/>
                          </a:ln>
                        </pic:spPr>
                      </pic:pic>
                    </a:graphicData>
                  </a:graphic>
                </wp:anchor>
              </w:drawing>
            </w:r>
            <w:r w:rsidRPr="00D24D50">
              <w:rPr>
                <w:rFonts w:asciiTheme="majorBidi" w:hAnsiTheme="majorBidi" w:cstheme="majorBidi"/>
                <w:b/>
                <w:snapToGrid w:val="0"/>
                <w:color w:val="000000"/>
                <w:kern w:val="0"/>
                <w:szCs w:val="21"/>
                <w:lang w:bidi="ar"/>
              </w:rPr>
              <w:t>GRI Standards</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widowControl/>
              <w:autoSpaceDE w:val="0"/>
              <w:autoSpaceDN w:val="0"/>
              <w:adjustRightInd w:val="0"/>
              <w:snapToGrid w:val="0"/>
              <w:spacing w:beforeLines="10" w:before="31" w:afterLines="10" w:after="31" w:line="240" w:lineRule="auto"/>
              <w:ind w:firstLineChars="0" w:firstLine="0"/>
              <w:jc w:val="center"/>
              <w:rPr>
                <w:snapToGrid w:val="0"/>
                <w:kern w:val="0"/>
                <w:lang w:bidi="ar"/>
              </w:rPr>
            </w:pPr>
            <w:r w:rsidRPr="00D24D50">
              <w:rPr>
                <w:rFonts w:asciiTheme="majorBidi" w:hAnsiTheme="majorBidi" w:cstheme="majorBidi"/>
                <w:snapToGrid w:val="0"/>
                <w:kern w:val="0"/>
                <w:lang w:bidi="ar"/>
              </w:rPr>
              <w:t>Disclosures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widowControl/>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snapToGrid w:val="0"/>
                <w:color w:val="000000"/>
                <w:kern w:val="0"/>
                <w:szCs w:val="21"/>
              </w:rPr>
            </w:pPr>
            <w:r w:rsidRPr="00D24D50">
              <w:rPr>
                <w:rFonts w:asciiTheme="majorBidi" w:hAnsiTheme="majorBidi" w:cstheme="majorBidi"/>
                <w:bCs/>
                <w:snapToGrid w:val="0"/>
                <w:color w:val="000000"/>
                <w:kern w:val="0"/>
                <w:szCs w:val="21"/>
                <w:lang w:bidi="ar"/>
              </w:rPr>
              <w:t>Corresponding</w:t>
            </w:r>
            <w:r w:rsidRPr="00D24D50">
              <w:rPr>
                <w:rFonts w:asciiTheme="majorBidi" w:hAnsiTheme="majorBidi" w:cstheme="majorBidi" w:hint="eastAsia"/>
                <w:bCs/>
                <w:snapToGrid w:val="0"/>
                <w:color w:val="000000"/>
                <w:kern w:val="0"/>
                <w:szCs w:val="21"/>
                <w:lang w:bidi="ar"/>
              </w:rPr>
              <w:t xml:space="preserve"> Position</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Cs/>
                <w:snapToGrid w:val="0"/>
                <w:color w:val="000000"/>
                <w:kern w:val="0"/>
                <w:szCs w:val="21"/>
              </w:rPr>
            </w:pPr>
            <w:r w:rsidRPr="00D24D50">
              <w:rPr>
                <w:rFonts w:ascii="Times New Roman" w:eastAsia="宋体" w:hAnsi="Times New Roman" w:cs="Times New Roman"/>
                <w:snapToGrid w:val="0"/>
                <w:kern w:val="0"/>
                <w:szCs w:val="21"/>
              </w:rPr>
              <w:t>Reason for Omission</w:t>
            </w:r>
          </w:p>
        </w:tc>
      </w:tr>
      <w:tr w:rsidR="00BD15A9" w:rsidRPr="00D24D50" w:rsidTr="00BD15A9">
        <w:tc>
          <w:tcPr>
            <w:tcW w:w="10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snapToGrid w:val="0"/>
                <w:kern w:val="0"/>
              </w:rPr>
            </w:pPr>
            <w:r w:rsidRPr="00D24D50">
              <w:rPr>
                <w:rFonts w:ascii="Times New Roman" w:eastAsia="宋体" w:hAnsi="Times New Roman" w:cs="Times New Roman"/>
                <w:snapToGrid w:val="0"/>
                <w:kern w:val="0"/>
                <w:szCs w:val="21"/>
              </w:rPr>
              <w:t>The organization and its reporting practices</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2-1</w:t>
            </w:r>
            <w:r w:rsidRPr="00D24D50">
              <w:rPr>
                <w:rFonts w:ascii="Times New Roman" w:hAnsi="Times New Roman" w:hint="eastAsia"/>
                <w:snapToGrid w:val="0"/>
                <w:kern w:val="0"/>
              </w:rPr>
              <w:t xml:space="preserve"> </w:t>
            </w:r>
            <w:r w:rsidRPr="00D24D50">
              <w:rPr>
                <w:rFonts w:ascii="Times New Roman" w:eastAsia="宋体" w:hAnsi="Times New Roman" w:cs="Times New Roman"/>
                <w:snapToGrid w:val="0"/>
                <w:kern w:val="0"/>
                <w:szCs w:val="21"/>
                <w:lang w:bidi="ar"/>
              </w:rPr>
              <w:t>Organizational details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Company Overview</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w:t>
            </w:r>
            <w:r w:rsidRPr="00D24D50">
              <w:rPr>
                <w:rFonts w:ascii="Times New Roman" w:hAnsi="Times New Roman" w:hint="eastAsia"/>
                <w:snapToGrid w:val="0"/>
                <w:kern w:val="0"/>
              </w:rPr>
              <w:t xml:space="preserve">2 </w:t>
            </w:r>
            <w:r w:rsidRPr="00D24D50">
              <w:rPr>
                <w:rFonts w:ascii="Times New Roman" w:eastAsia="宋体" w:hAnsi="Times New Roman" w:cs="Times New Roman"/>
                <w:snapToGrid w:val="0"/>
                <w:kern w:val="0"/>
                <w:szCs w:val="21"/>
              </w:rPr>
              <w:t>Entities included in the organization’s sustainability reporting</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Reporting Boundary</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 xml:space="preserve">2-3 </w:t>
            </w:r>
            <w:r w:rsidRPr="00D24D50">
              <w:rPr>
                <w:rFonts w:ascii="Times New Roman" w:eastAsia="宋体" w:hAnsi="Times New Roman" w:cs="Times New Roman"/>
                <w:snapToGrid w:val="0"/>
                <w:kern w:val="0"/>
                <w:szCs w:val="21"/>
              </w:rPr>
              <w:t>Reporting period, frequency and contact</w:t>
            </w:r>
            <w:r w:rsidRPr="00D24D50">
              <w:rPr>
                <w:rFonts w:ascii="Times New Roman" w:eastAsia="宋体" w:hAnsi="Times New Roman" w:cs="Times New Roman" w:hint="eastAsia"/>
                <w:snapToGrid w:val="0"/>
                <w:kern w:val="0"/>
                <w:szCs w:val="21"/>
              </w:rPr>
              <w:t xml:space="preserve"> point</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About the Report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eastAsia="宋体" w:hAnsi="Times New Roman" w:cs="Times New Roman"/>
                <w:snapToGrid w:val="0"/>
                <w:kern w:val="0"/>
                <w:szCs w:val="21"/>
              </w:rPr>
              <w:t>Restatements of information</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heme="majorBidi" w:hAnsiTheme="majorBidi" w:cstheme="majorBidi"/>
                <w:snapToGrid w:val="0"/>
                <w:color w:val="000000"/>
                <w:kern w:val="0"/>
                <w:szCs w:val="21"/>
              </w:rPr>
              <w: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pStyle w:val="a0"/>
              <w:autoSpaceDE w:val="0"/>
              <w:autoSpaceDN w:val="0"/>
              <w:ind w:firstLineChars="0" w:firstLine="0"/>
              <w:jc w:val="center"/>
              <w:rPr>
                <w:rFonts w:hint="default"/>
                <w:snapToGrid w:val="0"/>
                <w:kern w:val="0"/>
                <w:lang w:bidi="ar"/>
              </w:rPr>
            </w:pPr>
            <w:r w:rsidRPr="00D24D50">
              <w:rPr>
                <w:rFonts w:ascii="Times New Roman" w:eastAsia="宋体" w:hAnsi="Times New Roman" w:cs="Times New Roman"/>
                <w:snapToGrid w:val="0"/>
                <w:kern w:val="0"/>
                <w:szCs w:val="21"/>
                <w:lang w:bidi="ar"/>
              </w:rPr>
              <w:t>No information restated</w:t>
            </w: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2-5</w:t>
            </w:r>
            <w:r w:rsidRPr="00D24D50">
              <w:rPr>
                <w:rFonts w:ascii="Times New Roman" w:hAnsi="Times New Roman" w:hint="eastAsia"/>
                <w:snapToGrid w:val="0"/>
                <w:kern w:val="0"/>
              </w:rPr>
              <w:t xml:space="preserve"> </w:t>
            </w:r>
            <w:r w:rsidRPr="00D24D50">
              <w:rPr>
                <w:rFonts w:ascii="Times New Roman" w:eastAsia="宋体" w:hAnsi="Times New Roman" w:cs="Times New Roman"/>
                <w:snapToGrid w:val="0"/>
                <w:kern w:val="0"/>
                <w:szCs w:val="21"/>
              </w:rPr>
              <w:t xml:space="preserve">External </w:t>
            </w:r>
            <w:r w:rsidRPr="00D24D50">
              <w:rPr>
                <w:rFonts w:ascii="Times New Roman" w:eastAsia="宋体" w:hAnsi="Times New Roman" w:cs="Times New Roman" w:hint="eastAsia"/>
                <w:snapToGrid w:val="0"/>
                <w:kern w:val="0"/>
                <w:szCs w:val="21"/>
              </w:rPr>
              <w:t>assurance</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heme="majorBidi" w:hAnsiTheme="majorBidi" w:cstheme="majorBidi"/>
                <w:snapToGrid w:val="0"/>
                <w:color w:val="000000"/>
                <w:kern w:val="0"/>
                <w:szCs w:val="21"/>
              </w:rPr>
              <w: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r>
      <w:tr w:rsidR="00BD15A9" w:rsidRPr="00D24D50" w:rsidTr="00BD15A9">
        <w:tc>
          <w:tcPr>
            <w:tcW w:w="10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snapToGrid w:val="0"/>
                <w:kern w:val="0"/>
              </w:rPr>
            </w:pPr>
            <w:r w:rsidRPr="00D24D50">
              <w:rPr>
                <w:rFonts w:ascii="Times New Roman" w:eastAsia="宋体" w:hAnsi="Times New Roman" w:cs="Times New Roman"/>
                <w:snapToGrid w:val="0"/>
                <w:kern w:val="0"/>
                <w:szCs w:val="21"/>
              </w:rPr>
              <w:t>Activities and workers</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w:t>
            </w:r>
            <w:r w:rsidRPr="00D24D50">
              <w:rPr>
                <w:rFonts w:ascii="Times New Roman" w:hAnsi="Times New Roman" w:hint="eastAsia"/>
                <w:snapToGrid w:val="0"/>
                <w:kern w:val="0"/>
              </w:rPr>
              <w:t xml:space="preserve">6 </w:t>
            </w:r>
            <w:r w:rsidRPr="00D24D50">
              <w:rPr>
                <w:rFonts w:ascii="Times New Roman" w:eastAsia="宋体" w:hAnsi="Times New Roman" w:cs="Times New Roman"/>
                <w:snapToGrid w:val="0"/>
                <w:kern w:val="0"/>
                <w:szCs w:val="21"/>
              </w:rPr>
              <w:t>Activities, value chain and other business relationships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Company Overview</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Product Quality</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Customer Services</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Sustainable Supply Chain</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w:t>
            </w:r>
            <w:r w:rsidRPr="00D24D50">
              <w:rPr>
                <w:rFonts w:ascii="Times New Roman" w:hAnsi="Times New Roman" w:hint="eastAsia"/>
                <w:snapToGrid w:val="0"/>
                <w:kern w:val="0"/>
              </w:rPr>
              <w:t xml:space="preserve">7 </w:t>
            </w:r>
            <w:r w:rsidRPr="00D24D50">
              <w:rPr>
                <w:rFonts w:ascii="Times New Roman" w:eastAsia="宋体" w:hAnsi="Times New Roman" w:cs="Times New Roman"/>
                <w:snapToGrid w:val="0"/>
                <w:kern w:val="0"/>
                <w:szCs w:val="21"/>
              </w:rPr>
              <w:t>Employees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Staffing Overview</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2-8</w:t>
            </w:r>
            <w:r w:rsidRPr="00D24D50">
              <w:rPr>
                <w:rFonts w:ascii="Times New Roman" w:hAnsi="Times New Roman" w:hint="eastAsia"/>
                <w:snapToGrid w:val="0"/>
                <w:kern w:val="0"/>
              </w:rPr>
              <w:t xml:space="preserve"> </w:t>
            </w:r>
            <w:r w:rsidRPr="00D24D50">
              <w:rPr>
                <w:rFonts w:ascii="Times New Roman" w:eastAsia="宋体" w:hAnsi="Times New Roman" w:cs="Times New Roman"/>
                <w:snapToGrid w:val="0"/>
                <w:kern w:val="0"/>
                <w:szCs w:val="21"/>
              </w:rPr>
              <w:t>Workers who are not employees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heme="majorBidi" w:hAnsiTheme="majorBidi" w:cstheme="majorBidi"/>
                <w:snapToGrid w:val="0"/>
                <w:color w:val="000000"/>
                <w:kern w:val="0"/>
                <w:szCs w:val="21"/>
              </w:rPr>
              <w: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47553"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r>
              <w:rPr>
                <w:rFonts w:asciiTheme="majorBidi" w:hAnsiTheme="majorBidi" w:cstheme="majorBidi" w:hint="eastAsia"/>
                <w:snapToGrid w:val="0"/>
                <w:color w:val="000000"/>
                <w:kern w:val="0"/>
                <w:szCs w:val="21"/>
              </w:rPr>
              <w:t>N/A</w:t>
            </w:r>
          </w:p>
        </w:tc>
      </w:tr>
      <w:tr w:rsidR="00BD15A9" w:rsidRPr="00D24D50" w:rsidTr="00BD15A9">
        <w:tc>
          <w:tcPr>
            <w:tcW w:w="10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snapToGrid w:val="0"/>
                <w:kern w:val="0"/>
              </w:rPr>
            </w:pPr>
            <w:r w:rsidRPr="00D24D50">
              <w:rPr>
                <w:rFonts w:ascii="Times New Roman" w:eastAsia="宋体" w:hAnsi="Times New Roman" w:cs="Times New Roman"/>
                <w:snapToGrid w:val="0"/>
                <w:kern w:val="0"/>
                <w:szCs w:val="21"/>
              </w:rPr>
              <w:t>Governance</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2-9</w:t>
            </w:r>
            <w:r w:rsidRPr="00D24D50">
              <w:rPr>
                <w:rFonts w:ascii="Times New Roman" w:hAnsi="Times New Roman" w:hint="eastAsia"/>
                <w:snapToGrid w:val="0"/>
                <w:kern w:val="0"/>
              </w:rPr>
              <w:t xml:space="preserve"> </w:t>
            </w:r>
            <w:r w:rsidRPr="00D24D50">
              <w:rPr>
                <w:rFonts w:ascii="Times New Roman" w:eastAsia="宋体" w:hAnsi="Times New Roman" w:cs="Times New Roman"/>
                <w:snapToGrid w:val="0"/>
                <w:kern w:val="0"/>
                <w:szCs w:val="21"/>
              </w:rPr>
              <w:t>Governance structure and composition</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Governance Structure</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w:t>
            </w:r>
            <w:r w:rsidRPr="00D24D50">
              <w:rPr>
                <w:rFonts w:ascii="Times New Roman" w:hAnsi="Times New Roman" w:hint="eastAsia"/>
                <w:snapToGrid w:val="0"/>
                <w:kern w:val="0"/>
              </w:rPr>
              <w:t xml:space="preserve">10 </w:t>
            </w:r>
            <w:r w:rsidRPr="00D24D50">
              <w:rPr>
                <w:rFonts w:ascii="Times New Roman" w:eastAsia="宋体" w:hAnsi="Times New Roman" w:cs="Times New Roman"/>
                <w:snapToGrid w:val="0"/>
                <w:kern w:val="0"/>
                <w:szCs w:val="21"/>
              </w:rPr>
              <w:t>Nomination and selection of the highest governance body</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Governance Structure</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w:t>
            </w:r>
            <w:r w:rsidRPr="00D24D50">
              <w:rPr>
                <w:rFonts w:ascii="Times New Roman" w:hAnsi="Times New Roman" w:hint="eastAsia"/>
                <w:snapToGrid w:val="0"/>
                <w:kern w:val="0"/>
              </w:rPr>
              <w:t xml:space="preserve">11 </w:t>
            </w:r>
            <w:r w:rsidRPr="00D24D50">
              <w:rPr>
                <w:rFonts w:ascii="Times New Roman" w:eastAsia="宋体" w:hAnsi="Times New Roman" w:cs="Times New Roman"/>
                <w:snapToGrid w:val="0"/>
                <w:kern w:val="0"/>
                <w:szCs w:val="21"/>
              </w:rPr>
              <w:t>Chair of the highest governance body</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Governance Structure</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w:t>
            </w:r>
            <w:r w:rsidRPr="00D24D50">
              <w:rPr>
                <w:rFonts w:ascii="Times New Roman" w:hAnsi="Times New Roman" w:hint="eastAsia"/>
                <w:snapToGrid w:val="0"/>
                <w:kern w:val="0"/>
              </w:rPr>
              <w:t xml:space="preserve">12 </w:t>
            </w:r>
            <w:r w:rsidRPr="00D24D50">
              <w:rPr>
                <w:rFonts w:ascii="Times New Roman" w:eastAsia="宋体" w:hAnsi="Times New Roman" w:cs="Times New Roman"/>
                <w:snapToGrid w:val="0"/>
                <w:kern w:val="0"/>
                <w:szCs w:val="21"/>
              </w:rPr>
              <w:t xml:space="preserve">Role of the highest governance body in overseeing the management of </w:t>
            </w:r>
            <w:r w:rsidRPr="00D24D50">
              <w:rPr>
                <w:rFonts w:ascii="Times New Roman" w:eastAsia="宋体" w:hAnsi="Times New Roman" w:cs="Times New Roman"/>
                <w:snapToGrid w:val="0"/>
                <w:kern w:val="0"/>
                <w:szCs w:val="21"/>
              </w:rPr>
              <w:lastRenderedPageBreak/>
              <w:t>impacts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lastRenderedPageBreak/>
              <w:t>Governance Structure</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Analysis of Material Topics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2-13</w:t>
            </w:r>
            <w:r w:rsidRPr="00D24D50">
              <w:rPr>
                <w:rFonts w:ascii="Times New Roman" w:hAnsi="Times New Roman" w:hint="eastAsia"/>
                <w:snapToGrid w:val="0"/>
                <w:kern w:val="0"/>
              </w:rPr>
              <w:t xml:space="preserve"> </w:t>
            </w:r>
            <w:r w:rsidRPr="00D24D50">
              <w:rPr>
                <w:rFonts w:ascii="Times New Roman" w:eastAsia="宋体" w:hAnsi="Times New Roman" w:cs="Times New Roman"/>
                <w:snapToGrid w:val="0"/>
                <w:kern w:val="0"/>
                <w:szCs w:val="21"/>
              </w:rPr>
              <w:t>Delegation of responsibility for managing impacts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Governance Structure</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2-1</w:t>
            </w:r>
            <w:r w:rsidRPr="00D24D50">
              <w:rPr>
                <w:rFonts w:ascii="Times New Roman" w:hAnsi="Times New Roman" w:hint="eastAsia"/>
                <w:snapToGrid w:val="0"/>
                <w:kern w:val="0"/>
              </w:rPr>
              <w:t xml:space="preserve">4 </w:t>
            </w:r>
            <w:r w:rsidRPr="00D24D50">
              <w:rPr>
                <w:rFonts w:ascii="Times New Roman" w:eastAsia="宋体" w:hAnsi="Times New Roman" w:cs="Times New Roman"/>
                <w:snapToGrid w:val="0"/>
                <w:kern w:val="0"/>
                <w:szCs w:val="21"/>
              </w:rPr>
              <w:t>Role of the highest governance body in sustainability reporting</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Analysis of Material Topics</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About the Report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2-1</w:t>
            </w:r>
            <w:r w:rsidRPr="00D24D50">
              <w:rPr>
                <w:rFonts w:ascii="Times New Roman" w:hAnsi="Times New Roman" w:hint="eastAsia"/>
                <w:snapToGrid w:val="0"/>
                <w:kern w:val="0"/>
              </w:rPr>
              <w:t xml:space="preserve">5 </w:t>
            </w:r>
            <w:r w:rsidRPr="00D24D50">
              <w:rPr>
                <w:rFonts w:ascii="Times New Roman" w:eastAsia="宋体" w:hAnsi="Times New Roman" w:cs="Times New Roman"/>
                <w:snapToGrid w:val="0"/>
                <w:kern w:val="0"/>
                <w:szCs w:val="21"/>
              </w:rPr>
              <w:t>Conflicts of interest</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Governance Structure</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2-1</w:t>
            </w:r>
            <w:r w:rsidRPr="00D24D50">
              <w:rPr>
                <w:rFonts w:ascii="Times New Roman" w:hAnsi="Times New Roman" w:hint="eastAsia"/>
                <w:snapToGrid w:val="0"/>
                <w:kern w:val="0"/>
              </w:rPr>
              <w:t xml:space="preserve">6 </w:t>
            </w:r>
            <w:r w:rsidRPr="00D24D50">
              <w:rPr>
                <w:rFonts w:ascii="Times New Roman" w:eastAsia="宋体" w:hAnsi="Times New Roman" w:cs="Times New Roman"/>
                <w:snapToGrid w:val="0"/>
                <w:kern w:val="0"/>
                <w:szCs w:val="21"/>
              </w:rPr>
              <w:t>Communication of critical concerns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Social Responsibility Management</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Analysis of Material Topics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2-17</w:t>
            </w:r>
            <w:r w:rsidRPr="00D24D50">
              <w:rPr>
                <w:rFonts w:ascii="Times New Roman" w:hAnsi="Times New Roman" w:hint="eastAsia"/>
                <w:snapToGrid w:val="0"/>
                <w:kern w:val="0"/>
              </w:rPr>
              <w:t xml:space="preserve"> </w:t>
            </w:r>
            <w:r w:rsidRPr="00D24D50">
              <w:rPr>
                <w:rFonts w:ascii="Times New Roman" w:eastAsia="宋体" w:hAnsi="Times New Roman" w:cs="Times New Roman"/>
                <w:snapToGrid w:val="0"/>
                <w:kern w:val="0"/>
                <w:szCs w:val="21"/>
              </w:rPr>
              <w:t>Collective knowledge of the highest governance body</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Social Responsibility Management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2-1</w:t>
            </w:r>
            <w:r w:rsidRPr="00D24D50">
              <w:rPr>
                <w:rFonts w:ascii="Times New Roman" w:hAnsi="Times New Roman" w:hint="eastAsia"/>
                <w:snapToGrid w:val="0"/>
                <w:kern w:val="0"/>
              </w:rPr>
              <w:t xml:space="preserve">8 </w:t>
            </w:r>
            <w:r w:rsidRPr="00D24D50">
              <w:rPr>
                <w:rFonts w:ascii="Times New Roman" w:eastAsia="宋体" w:hAnsi="Times New Roman" w:cs="Times New Roman"/>
                <w:snapToGrid w:val="0"/>
                <w:kern w:val="0"/>
                <w:szCs w:val="21"/>
              </w:rPr>
              <w:t>Evaluation of the performance of the highest governance body</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Governance Structure</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2-1</w:t>
            </w:r>
            <w:r w:rsidRPr="00D24D50">
              <w:rPr>
                <w:rFonts w:ascii="Times New Roman" w:hAnsi="Times New Roman" w:hint="eastAsia"/>
                <w:snapToGrid w:val="0"/>
                <w:kern w:val="0"/>
              </w:rPr>
              <w:t xml:space="preserve">9 </w:t>
            </w:r>
            <w:r w:rsidRPr="00D24D50">
              <w:rPr>
                <w:rFonts w:ascii="Times New Roman" w:eastAsia="宋体" w:hAnsi="Times New Roman" w:cs="Times New Roman"/>
                <w:snapToGrid w:val="0"/>
                <w:kern w:val="0"/>
                <w:szCs w:val="21"/>
              </w:rPr>
              <w:t>Remuneration policies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r w:rsidRPr="00D24D50">
              <w:rPr>
                <w:rFonts w:asciiTheme="majorBidi" w:hAnsiTheme="majorBidi" w:cstheme="majorBidi"/>
                <w:snapToGrid w:val="0"/>
                <w:color w:val="000000"/>
                <w:kern w:val="0"/>
                <w:szCs w:val="21"/>
              </w:rPr>
              <w: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Please refer to the Group's annual report</w:t>
            </w: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w:t>
            </w:r>
            <w:r w:rsidRPr="00D24D50">
              <w:rPr>
                <w:rFonts w:ascii="Times New Roman" w:hAnsi="Times New Roman" w:hint="eastAsia"/>
                <w:snapToGrid w:val="0"/>
                <w:kern w:val="0"/>
              </w:rPr>
              <w:t xml:space="preserve">20 </w:t>
            </w:r>
            <w:r w:rsidRPr="00D24D50">
              <w:rPr>
                <w:rFonts w:ascii="Times New Roman" w:eastAsia="宋体" w:hAnsi="Times New Roman" w:cs="Times New Roman"/>
                <w:snapToGrid w:val="0"/>
                <w:kern w:val="0"/>
                <w:szCs w:val="21"/>
              </w:rPr>
              <w:t>Process to determine remuneration</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r w:rsidRPr="00D24D50">
              <w:rPr>
                <w:rFonts w:asciiTheme="majorBidi" w:hAnsiTheme="majorBidi" w:cstheme="majorBidi"/>
                <w:snapToGrid w:val="0"/>
                <w:color w:val="000000"/>
                <w:kern w:val="0"/>
                <w:szCs w:val="21"/>
              </w:rPr>
              <w: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Please refer to the Group's annual report</w:t>
            </w: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w:t>
            </w:r>
            <w:r w:rsidRPr="00D24D50">
              <w:rPr>
                <w:rFonts w:ascii="Times New Roman" w:hAnsi="Times New Roman" w:hint="eastAsia"/>
                <w:snapToGrid w:val="0"/>
                <w:kern w:val="0"/>
              </w:rPr>
              <w:t xml:space="preserve">21 </w:t>
            </w:r>
            <w:r w:rsidRPr="00D24D50">
              <w:rPr>
                <w:rFonts w:ascii="Times New Roman" w:eastAsia="宋体" w:hAnsi="Times New Roman" w:cs="Times New Roman"/>
                <w:snapToGrid w:val="0"/>
                <w:kern w:val="0"/>
                <w:szCs w:val="21"/>
              </w:rPr>
              <w:t>Annual total compensation ratio</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r w:rsidRPr="00D24D50">
              <w:rPr>
                <w:rFonts w:asciiTheme="majorBidi" w:hAnsiTheme="majorBidi" w:cstheme="majorBidi"/>
                <w:snapToGrid w:val="0"/>
                <w:color w:val="000000"/>
                <w:kern w:val="0"/>
                <w:szCs w:val="21"/>
              </w:rPr>
              <w: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Please refer to the Group's annual report</w:t>
            </w:r>
          </w:p>
        </w:tc>
      </w:tr>
      <w:tr w:rsidR="00BD15A9" w:rsidRPr="00D24D50" w:rsidTr="00BD15A9">
        <w:tc>
          <w:tcPr>
            <w:tcW w:w="10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snapToGrid w:val="0"/>
                <w:kern w:val="0"/>
              </w:rPr>
            </w:pPr>
            <w:r w:rsidRPr="00D24D50">
              <w:rPr>
                <w:rFonts w:ascii="Times New Roman" w:eastAsia="宋体" w:hAnsi="Times New Roman" w:cs="Times New Roman"/>
                <w:snapToGrid w:val="0"/>
                <w:kern w:val="0"/>
                <w:szCs w:val="21"/>
              </w:rPr>
              <w:t>Strategic, policies, and practices</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w:t>
            </w:r>
            <w:r w:rsidRPr="00D24D50">
              <w:rPr>
                <w:rFonts w:ascii="Times New Roman" w:hAnsi="Times New Roman" w:hint="eastAsia"/>
                <w:snapToGrid w:val="0"/>
                <w:kern w:val="0"/>
              </w:rPr>
              <w:t xml:space="preserve">22 </w:t>
            </w:r>
            <w:r w:rsidRPr="00D24D50">
              <w:rPr>
                <w:rFonts w:ascii="Times New Roman" w:eastAsia="宋体" w:hAnsi="Times New Roman" w:cs="Times New Roman"/>
                <w:snapToGrid w:val="0"/>
                <w:kern w:val="0"/>
                <w:szCs w:val="21"/>
              </w:rPr>
              <w:t>Statement on sustainable development strategy</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Message from the Chairman</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w:t>
            </w:r>
            <w:r w:rsidRPr="00D24D50">
              <w:rPr>
                <w:rFonts w:ascii="Times New Roman" w:hAnsi="Times New Roman" w:hint="eastAsia"/>
                <w:snapToGrid w:val="0"/>
                <w:kern w:val="0"/>
              </w:rPr>
              <w:t xml:space="preserve">23 </w:t>
            </w:r>
            <w:r w:rsidRPr="00D24D50">
              <w:rPr>
                <w:rFonts w:ascii="Times New Roman" w:eastAsia="宋体" w:hAnsi="Times New Roman" w:cs="Times New Roman"/>
                <w:snapToGrid w:val="0"/>
                <w:kern w:val="0"/>
                <w:szCs w:val="21"/>
              </w:rPr>
              <w:t>Policy commitments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Business Ethics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w:t>
            </w:r>
            <w:r w:rsidRPr="00D24D50">
              <w:rPr>
                <w:rFonts w:ascii="Times New Roman" w:hAnsi="Times New Roman" w:hint="eastAsia"/>
                <w:snapToGrid w:val="0"/>
                <w:kern w:val="0"/>
              </w:rPr>
              <w:t xml:space="preserve">24 </w:t>
            </w:r>
            <w:r w:rsidRPr="00D24D50">
              <w:rPr>
                <w:rFonts w:ascii="Times New Roman" w:eastAsia="宋体" w:hAnsi="Times New Roman" w:cs="Times New Roman"/>
                <w:snapToGrid w:val="0"/>
                <w:kern w:val="0"/>
                <w:szCs w:val="21"/>
              </w:rPr>
              <w:t>Embedding policy commitments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Business Ethics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w:t>
            </w:r>
            <w:r w:rsidRPr="00D24D50">
              <w:rPr>
                <w:rFonts w:ascii="Times New Roman" w:hAnsi="Times New Roman" w:hint="eastAsia"/>
                <w:snapToGrid w:val="0"/>
                <w:kern w:val="0"/>
              </w:rPr>
              <w:t xml:space="preserve">25 </w:t>
            </w:r>
            <w:r w:rsidRPr="00D24D50">
              <w:rPr>
                <w:rFonts w:ascii="Times New Roman" w:eastAsia="宋体" w:hAnsi="Times New Roman" w:cs="Times New Roman"/>
                <w:snapToGrid w:val="0"/>
                <w:kern w:val="0"/>
                <w:szCs w:val="21"/>
              </w:rPr>
              <w:t>Processes to remediate negative impacts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Business Ethics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w:t>
            </w:r>
            <w:r w:rsidRPr="00D24D50">
              <w:rPr>
                <w:rFonts w:ascii="Times New Roman" w:hAnsi="Times New Roman" w:hint="eastAsia"/>
                <w:snapToGrid w:val="0"/>
                <w:kern w:val="0"/>
              </w:rPr>
              <w:t xml:space="preserve">26 </w:t>
            </w:r>
            <w:r w:rsidRPr="00D24D50">
              <w:rPr>
                <w:rFonts w:ascii="Times New Roman" w:eastAsia="宋体" w:hAnsi="Times New Roman" w:cs="Times New Roman"/>
                <w:snapToGrid w:val="0"/>
                <w:kern w:val="0"/>
                <w:szCs w:val="21"/>
              </w:rPr>
              <w:lastRenderedPageBreak/>
              <w:t>Mechanisms for seeking advice and raising concerns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lastRenderedPageBreak/>
              <w:t>Business Ethics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w:t>
            </w:r>
            <w:r w:rsidRPr="00D24D50">
              <w:rPr>
                <w:rFonts w:ascii="Times New Roman" w:hAnsi="Times New Roman" w:hint="eastAsia"/>
                <w:snapToGrid w:val="0"/>
                <w:kern w:val="0"/>
              </w:rPr>
              <w:t xml:space="preserve">27 </w:t>
            </w:r>
            <w:r w:rsidRPr="00D24D50">
              <w:rPr>
                <w:rFonts w:ascii="Times New Roman" w:eastAsia="宋体" w:hAnsi="Times New Roman" w:cs="Times New Roman"/>
                <w:snapToGrid w:val="0"/>
                <w:kern w:val="0"/>
                <w:szCs w:val="21"/>
              </w:rPr>
              <w:t>Compliance with laws and regulations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Please refer to the respective chapters of the report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w:t>
            </w:r>
            <w:r w:rsidRPr="00D24D50">
              <w:rPr>
                <w:rFonts w:ascii="Times New Roman" w:hAnsi="Times New Roman" w:hint="eastAsia"/>
                <w:snapToGrid w:val="0"/>
                <w:kern w:val="0"/>
              </w:rPr>
              <w:t xml:space="preserve">28 </w:t>
            </w:r>
            <w:r w:rsidRPr="00D24D50">
              <w:rPr>
                <w:rFonts w:ascii="Times New Roman" w:eastAsia="宋体" w:hAnsi="Times New Roman" w:cs="Times New Roman"/>
                <w:snapToGrid w:val="0"/>
                <w:kern w:val="0"/>
                <w:szCs w:val="21"/>
              </w:rPr>
              <w:t>Membership associations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r w:rsidRPr="00D24D50">
              <w:rPr>
                <w:rFonts w:asciiTheme="majorBidi" w:hAnsiTheme="majorBidi" w:cstheme="majorBidi"/>
                <w:snapToGrid w:val="0"/>
                <w:color w:val="000000"/>
                <w:kern w:val="0"/>
                <w:szCs w:val="21"/>
              </w:rPr>
              <w: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r>
      <w:tr w:rsidR="00BD15A9" w:rsidRPr="00D24D50" w:rsidTr="00BD15A9">
        <w:tc>
          <w:tcPr>
            <w:tcW w:w="10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snapToGrid w:val="0"/>
                <w:kern w:val="0"/>
              </w:rPr>
            </w:pPr>
            <w:r w:rsidRPr="00D24D50">
              <w:rPr>
                <w:rFonts w:ascii="Times New Roman" w:eastAsia="宋体" w:hAnsi="Times New Roman" w:cs="Times New Roman"/>
                <w:snapToGrid w:val="0"/>
                <w:kern w:val="0"/>
                <w:szCs w:val="21"/>
              </w:rPr>
              <w:t>Stakeholder engagement</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w:t>
            </w:r>
            <w:r w:rsidRPr="00D24D50">
              <w:rPr>
                <w:rFonts w:ascii="Times New Roman" w:hAnsi="Times New Roman" w:hint="eastAsia"/>
                <w:snapToGrid w:val="0"/>
                <w:kern w:val="0"/>
              </w:rPr>
              <w:t xml:space="preserve">29 </w:t>
            </w:r>
            <w:r w:rsidRPr="00D24D50">
              <w:rPr>
                <w:rFonts w:ascii="Times New Roman" w:eastAsia="宋体" w:hAnsi="Times New Roman" w:cs="Times New Roman"/>
                <w:snapToGrid w:val="0"/>
                <w:kern w:val="0"/>
                <w:szCs w:val="21"/>
              </w:rPr>
              <w:t>Approach to stakeholder engagement</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Communication with Stakeholders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w:t>
            </w:r>
            <w:r w:rsidRPr="00D24D50">
              <w:rPr>
                <w:rFonts w:ascii="Times New Roman" w:hAnsi="Times New Roman" w:hint="eastAsia"/>
                <w:snapToGrid w:val="0"/>
                <w:kern w:val="0"/>
              </w:rPr>
              <w:t xml:space="preserve">30 </w:t>
            </w:r>
            <w:r w:rsidRPr="00D24D50">
              <w:rPr>
                <w:rFonts w:ascii="Times New Roman" w:eastAsia="宋体" w:hAnsi="Times New Roman" w:cs="Times New Roman"/>
                <w:snapToGrid w:val="0"/>
                <w:kern w:val="0"/>
                <w:szCs w:val="21"/>
              </w:rPr>
              <w:t>Collective bargaining agreements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Democratic Management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snapToGrid w:val="0"/>
                <w:kern w:val="0"/>
              </w:rPr>
            </w:pPr>
            <w:r w:rsidRPr="00D24D50">
              <w:rPr>
                <w:rFonts w:ascii="Times New Roman" w:eastAsia="宋体" w:hAnsi="Times New Roman" w:cs="Times New Roman"/>
                <w:snapToGrid w:val="0"/>
                <w:kern w:val="0"/>
                <w:szCs w:val="21"/>
              </w:rPr>
              <w:t>GRI 3: Material Topics 2021</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w:t>
            </w:r>
            <w:r w:rsidRPr="00D24D50">
              <w:rPr>
                <w:rFonts w:ascii="Times New Roman" w:hAnsi="Times New Roman" w:hint="eastAsia"/>
                <w:snapToGrid w:val="0"/>
                <w:kern w:val="0"/>
              </w:rPr>
              <w:t xml:space="preserve">1 </w:t>
            </w:r>
            <w:r w:rsidRPr="00D24D50">
              <w:rPr>
                <w:rFonts w:ascii="Times New Roman" w:eastAsia="宋体" w:hAnsi="Times New Roman" w:cs="Times New Roman"/>
                <w:snapToGrid w:val="0"/>
                <w:kern w:val="0"/>
                <w:szCs w:val="21"/>
              </w:rPr>
              <w:t>Process to determine material topics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Analysis of Material Topics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w:t>
            </w:r>
            <w:r w:rsidRPr="00D24D50">
              <w:rPr>
                <w:rFonts w:ascii="Times New Roman" w:hAnsi="Times New Roman" w:hint="eastAsia"/>
                <w:snapToGrid w:val="0"/>
                <w:kern w:val="0"/>
              </w:rPr>
              <w:t xml:space="preserve">2 </w:t>
            </w:r>
            <w:r w:rsidRPr="00D24D50">
              <w:rPr>
                <w:rFonts w:ascii="Times New Roman" w:eastAsia="宋体" w:hAnsi="Times New Roman" w:cs="Times New Roman"/>
                <w:snapToGrid w:val="0"/>
                <w:kern w:val="0"/>
                <w:szCs w:val="21"/>
              </w:rPr>
              <w:t>List of material topics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Analysis of Material Topics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w:t>
            </w:r>
            <w:r w:rsidRPr="00D24D50">
              <w:rPr>
                <w:rFonts w:ascii="Times New Roman" w:hAnsi="Times New Roman" w:hint="eastAsia"/>
                <w:snapToGrid w:val="0"/>
                <w:kern w:val="0"/>
              </w:rPr>
              <w:t xml:space="preserve">3 </w:t>
            </w:r>
            <w:r w:rsidRPr="00D24D50">
              <w:rPr>
                <w:rFonts w:ascii="Times New Roman" w:eastAsia="宋体" w:hAnsi="Times New Roman" w:cs="Times New Roman"/>
                <w:snapToGrid w:val="0"/>
                <w:kern w:val="0"/>
                <w:szCs w:val="21"/>
              </w:rPr>
              <w:t>Management of material topics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Analysis of Material Topics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r w:rsidRPr="00D24D50">
              <w:rPr>
                <w:rFonts w:ascii="Times New Roman" w:eastAsia="宋体" w:hAnsi="Times New Roman" w:cs="Times New Roman"/>
                <w:snapToGrid w:val="0"/>
                <w:kern w:val="0"/>
                <w:szCs w:val="21"/>
              </w:rPr>
              <w:t>GRI 201: Economic Performance 2016</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201-</w:t>
            </w:r>
            <w:r w:rsidRPr="00D24D50">
              <w:rPr>
                <w:rFonts w:ascii="Times New Roman" w:hAnsi="Times New Roman" w:hint="eastAsia"/>
                <w:snapToGrid w:val="0"/>
                <w:kern w:val="0"/>
              </w:rPr>
              <w:t xml:space="preserve">1 </w:t>
            </w:r>
            <w:r w:rsidRPr="00D24D50">
              <w:rPr>
                <w:rFonts w:ascii="Times New Roman" w:eastAsia="宋体" w:hAnsi="Times New Roman" w:cs="Times New Roman"/>
                <w:snapToGrid w:val="0"/>
                <w:kern w:val="0"/>
                <w:szCs w:val="21"/>
              </w:rPr>
              <w:t>Direct economic value generated and distributed</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Company Overview</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201-</w:t>
            </w:r>
            <w:r w:rsidRPr="00D24D50">
              <w:rPr>
                <w:rFonts w:ascii="Times New Roman" w:hAnsi="Times New Roman" w:hint="eastAsia"/>
                <w:snapToGrid w:val="0"/>
                <w:kern w:val="0"/>
              </w:rPr>
              <w:t xml:space="preserve">2 </w:t>
            </w:r>
            <w:r w:rsidRPr="00D24D50">
              <w:rPr>
                <w:rFonts w:ascii="Times New Roman" w:eastAsia="宋体" w:hAnsi="Times New Roman" w:cs="Times New Roman"/>
                <w:snapToGrid w:val="0"/>
                <w:kern w:val="0"/>
                <w:szCs w:val="21"/>
              </w:rPr>
              <w:t>Financial implications and other risks and opportunities due to climate change</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r w:rsidRPr="00D24D50">
              <w:rPr>
                <w:rFonts w:asciiTheme="majorBidi" w:hAnsiTheme="majorBidi" w:cstheme="majorBidi"/>
                <w:snapToGrid w:val="0"/>
                <w:color w:val="000000"/>
                <w:kern w:val="0"/>
                <w:szCs w:val="21"/>
              </w:rPr>
              <w: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r>
      <w:tr w:rsidR="00BD15A9" w:rsidRPr="00D24D50" w:rsidTr="00BD15A9">
        <w:tc>
          <w:tcPr>
            <w:tcW w:w="10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r w:rsidRPr="00D24D50">
              <w:rPr>
                <w:rFonts w:ascii="Times New Roman" w:eastAsia="宋体" w:hAnsi="Times New Roman" w:cs="Times New Roman"/>
                <w:snapToGrid w:val="0"/>
                <w:kern w:val="0"/>
                <w:szCs w:val="21"/>
              </w:rPr>
              <w:t>GRI 203: Indirect Economic Impacts 2016</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203-</w:t>
            </w:r>
            <w:r w:rsidRPr="00D24D50">
              <w:rPr>
                <w:rFonts w:ascii="Times New Roman" w:hAnsi="Times New Roman" w:hint="eastAsia"/>
                <w:snapToGrid w:val="0"/>
                <w:kern w:val="0"/>
              </w:rPr>
              <w:t xml:space="preserve">1 </w:t>
            </w:r>
            <w:r w:rsidRPr="00D24D50">
              <w:rPr>
                <w:rFonts w:ascii="Times New Roman" w:eastAsia="宋体" w:hAnsi="Times New Roman" w:cs="Times New Roman"/>
                <w:snapToGrid w:val="0"/>
                <w:kern w:val="0"/>
                <w:szCs w:val="21"/>
              </w:rPr>
              <w:t>Infrastructure investments and service supported</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kern w:val="0"/>
                <w:szCs w:val="21"/>
              </w:rPr>
              <w:t>Responsibility Bearing to Contribute to Society</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203-</w:t>
            </w:r>
            <w:r w:rsidRPr="00D24D50">
              <w:rPr>
                <w:rFonts w:ascii="Times New Roman" w:hAnsi="Times New Roman" w:hint="eastAsia"/>
                <w:snapToGrid w:val="0"/>
                <w:kern w:val="0"/>
              </w:rPr>
              <w:t xml:space="preserve">2 </w:t>
            </w:r>
            <w:r w:rsidRPr="00D24D50">
              <w:rPr>
                <w:rFonts w:ascii="Times New Roman" w:eastAsia="宋体" w:hAnsi="Times New Roman" w:cs="Times New Roman"/>
                <w:snapToGrid w:val="0"/>
                <w:kern w:val="0"/>
                <w:szCs w:val="21"/>
              </w:rPr>
              <w:t>Significant indirect economic impacts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kern w:val="0"/>
                <w:szCs w:val="21"/>
              </w:rPr>
              <w:t>Responsibility Bearing to Contribute to Society</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r w:rsidRPr="00D24D50">
              <w:rPr>
                <w:rFonts w:ascii="Times New Roman" w:eastAsia="宋体" w:hAnsi="Times New Roman" w:cs="Times New Roman"/>
                <w:snapToGrid w:val="0"/>
                <w:kern w:val="0"/>
                <w:szCs w:val="21"/>
              </w:rPr>
              <w:t>GRI 205:</w:t>
            </w:r>
            <w:r w:rsidRPr="00D24D50">
              <w:rPr>
                <w:rFonts w:ascii="Times New Roman" w:eastAsia="宋体" w:hAnsi="Times New Roman" w:cs="Times New Roman" w:hint="eastAsia"/>
                <w:snapToGrid w:val="0"/>
                <w:kern w:val="0"/>
                <w:szCs w:val="21"/>
              </w:rPr>
              <w:t xml:space="preserve"> </w:t>
            </w:r>
            <w:r w:rsidRPr="00D24D50">
              <w:rPr>
                <w:rFonts w:ascii="Times New Roman" w:eastAsia="宋体" w:hAnsi="Times New Roman" w:cs="Times New Roman"/>
                <w:snapToGrid w:val="0"/>
                <w:kern w:val="0"/>
                <w:szCs w:val="21"/>
              </w:rPr>
              <w:t>Anti-corruption 2016</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20</w:t>
            </w:r>
            <w:r w:rsidRPr="00D24D50">
              <w:rPr>
                <w:rFonts w:ascii="Times New Roman" w:hAnsi="Times New Roman" w:hint="eastAsia"/>
                <w:snapToGrid w:val="0"/>
                <w:kern w:val="0"/>
              </w:rPr>
              <w:t xml:space="preserve">5-1 </w:t>
            </w:r>
            <w:r w:rsidRPr="00D24D50">
              <w:rPr>
                <w:rFonts w:ascii="Times New Roman" w:eastAsia="宋体" w:hAnsi="Times New Roman" w:cs="Times New Roman"/>
                <w:snapToGrid w:val="0"/>
                <w:kern w:val="0"/>
                <w:szCs w:val="21"/>
              </w:rPr>
              <w:t>Operations assessed for risks related to corruption</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Business Ethics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20</w:t>
            </w:r>
            <w:r w:rsidRPr="00D24D50">
              <w:rPr>
                <w:rFonts w:ascii="Times New Roman" w:hAnsi="Times New Roman" w:hint="eastAsia"/>
                <w:snapToGrid w:val="0"/>
                <w:kern w:val="0"/>
              </w:rPr>
              <w:t xml:space="preserve">5-2 </w:t>
            </w:r>
            <w:r w:rsidRPr="00D24D50">
              <w:rPr>
                <w:rFonts w:ascii="Times New Roman" w:eastAsia="宋体" w:hAnsi="Times New Roman" w:cs="Times New Roman"/>
                <w:snapToGrid w:val="0"/>
                <w:kern w:val="0"/>
                <w:szCs w:val="21"/>
              </w:rPr>
              <w:t xml:space="preserve">Communication and training </w:t>
            </w:r>
            <w:r w:rsidRPr="00D24D50">
              <w:rPr>
                <w:rFonts w:ascii="Times New Roman" w:eastAsia="宋体" w:hAnsi="Times New Roman" w:cs="Times New Roman"/>
                <w:snapToGrid w:val="0"/>
                <w:kern w:val="0"/>
                <w:szCs w:val="21"/>
              </w:rPr>
              <w:lastRenderedPageBreak/>
              <w:t>about anti-corruption policies and procedures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lastRenderedPageBreak/>
              <w:t>Business Ethics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20</w:t>
            </w:r>
            <w:r w:rsidRPr="00D24D50">
              <w:rPr>
                <w:rFonts w:ascii="Times New Roman" w:hAnsi="Times New Roman" w:hint="eastAsia"/>
                <w:snapToGrid w:val="0"/>
                <w:kern w:val="0"/>
              </w:rPr>
              <w:t xml:space="preserve">5-3 </w:t>
            </w:r>
            <w:r w:rsidRPr="00D24D50">
              <w:rPr>
                <w:rFonts w:ascii="Times New Roman" w:eastAsia="宋体" w:hAnsi="Times New Roman" w:cs="Times New Roman"/>
                <w:snapToGrid w:val="0"/>
                <w:kern w:val="0"/>
                <w:szCs w:val="21"/>
              </w:rPr>
              <w:t>Confirmed incidents of corruption and actions taken</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Business Ethics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snapToGrid w:val="0"/>
                <w:kern w:val="0"/>
              </w:rPr>
            </w:pPr>
            <w:r w:rsidRPr="00D24D50">
              <w:rPr>
                <w:rFonts w:ascii="Times New Roman" w:eastAsia="宋体" w:hAnsi="Times New Roman" w:cs="Times New Roman"/>
                <w:snapToGrid w:val="0"/>
                <w:kern w:val="0"/>
                <w:szCs w:val="21"/>
              </w:rPr>
              <w:t>GRI 206: Anti-competitive Behavior</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206-</w:t>
            </w:r>
            <w:r w:rsidRPr="00D24D50">
              <w:rPr>
                <w:rFonts w:ascii="Times New Roman" w:hAnsi="Times New Roman" w:hint="eastAsia"/>
                <w:snapToGrid w:val="0"/>
                <w:kern w:val="0"/>
              </w:rPr>
              <w:t xml:space="preserve">1 </w:t>
            </w:r>
            <w:r w:rsidRPr="00D24D50">
              <w:rPr>
                <w:rFonts w:ascii="Times New Roman" w:eastAsia="宋体" w:hAnsi="Times New Roman" w:cs="Times New Roman"/>
                <w:snapToGrid w:val="0"/>
                <w:kern w:val="0"/>
                <w:szCs w:val="21"/>
              </w:rPr>
              <w:t>Legal actions for anti-competitive behavior, anti-trust, and monopoly practices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Business Ethics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r w:rsidRPr="00D24D50">
              <w:rPr>
                <w:rFonts w:ascii="Times New Roman" w:eastAsia="宋体" w:hAnsi="Times New Roman" w:cs="Times New Roman"/>
                <w:snapToGrid w:val="0"/>
                <w:kern w:val="0"/>
                <w:szCs w:val="21"/>
              </w:rPr>
              <w:t>GRI 302: Energy 2016</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hint="eastAsia"/>
                <w:snapToGrid w:val="0"/>
                <w:kern w:val="0"/>
              </w:rPr>
              <w:t>302</w:t>
            </w:r>
            <w:r w:rsidRPr="00D24D50">
              <w:rPr>
                <w:rFonts w:ascii="Times New Roman" w:hAnsi="Times New Roman"/>
                <w:snapToGrid w:val="0"/>
                <w:kern w:val="0"/>
              </w:rPr>
              <w:t>-</w:t>
            </w:r>
            <w:r w:rsidRPr="00D24D50">
              <w:rPr>
                <w:rFonts w:ascii="Times New Roman" w:hAnsi="Times New Roman" w:hint="eastAsia"/>
                <w:snapToGrid w:val="0"/>
                <w:kern w:val="0"/>
              </w:rPr>
              <w:t xml:space="preserve">1 </w:t>
            </w:r>
            <w:r w:rsidRPr="00D24D50">
              <w:rPr>
                <w:rFonts w:ascii="Times New Roman" w:eastAsia="宋体" w:hAnsi="Times New Roman" w:cs="Times New Roman"/>
                <w:snapToGrid w:val="0"/>
                <w:kern w:val="0"/>
                <w:szCs w:val="21"/>
              </w:rPr>
              <w:t>Energy consumption within the organization</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Energy Conservation and Consumption Reduction</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302-</w:t>
            </w:r>
            <w:r w:rsidRPr="00D24D50">
              <w:rPr>
                <w:rFonts w:ascii="Times New Roman" w:hAnsi="Times New Roman" w:hint="eastAsia"/>
                <w:snapToGrid w:val="0"/>
                <w:kern w:val="0"/>
              </w:rPr>
              <w:t xml:space="preserve">2 </w:t>
            </w:r>
            <w:r w:rsidRPr="00D24D50">
              <w:rPr>
                <w:rFonts w:ascii="Times New Roman" w:eastAsia="宋体" w:hAnsi="Times New Roman" w:cs="Times New Roman"/>
                <w:snapToGrid w:val="0"/>
                <w:kern w:val="0"/>
                <w:szCs w:val="21"/>
              </w:rPr>
              <w:t>Energy consumption outside of the organization</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Energy Conservation and Consumption Reduction</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302-</w:t>
            </w:r>
            <w:r w:rsidRPr="00D24D50">
              <w:rPr>
                <w:rFonts w:ascii="Times New Roman" w:hAnsi="Times New Roman" w:hint="eastAsia"/>
                <w:snapToGrid w:val="0"/>
                <w:kern w:val="0"/>
              </w:rPr>
              <w:t xml:space="preserve">4 </w:t>
            </w:r>
            <w:r w:rsidRPr="00D24D50">
              <w:rPr>
                <w:rFonts w:ascii="Times New Roman" w:eastAsia="宋体" w:hAnsi="Times New Roman" w:cs="Times New Roman"/>
                <w:snapToGrid w:val="0"/>
                <w:kern w:val="0"/>
                <w:szCs w:val="21"/>
              </w:rPr>
              <w:t>Reduction of energy consumption</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Energy Conservation and Consumption Reduction</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snapToGrid w:val="0"/>
                <w:kern w:val="0"/>
              </w:rPr>
            </w:pPr>
            <w:r w:rsidRPr="00D24D50">
              <w:rPr>
                <w:rFonts w:ascii="Times New Roman" w:eastAsia="宋体" w:hAnsi="Times New Roman" w:cs="Times New Roman"/>
                <w:snapToGrid w:val="0"/>
                <w:kern w:val="0"/>
                <w:szCs w:val="21"/>
              </w:rPr>
              <w:t>GRI 303: Water and Effluents 2018</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30</w:t>
            </w:r>
            <w:r w:rsidRPr="00D24D50">
              <w:rPr>
                <w:rFonts w:ascii="Times New Roman" w:hAnsi="Times New Roman" w:hint="eastAsia"/>
                <w:snapToGrid w:val="0"/>
                <w:kern w:val="0"/>
              </w:rPr>
              <w:t>3</w:t>
            </w:r>
            <w:r w:rsidRPr="00D24D50">
              <w:rPr>
                <w:rFonts w:ascii="Times New Roman" w:hAnsi="Times New Roman"/>
                <w:snapToGrid w:val="0"/>
                <w:kern w:val="0"/>
              </w:rPr>
              <w:t>-</w:t>
            </w:r>
            <w:r w:rsidRPr="00D24D50">
              <w:rPr>
                <w:rFonts w:ascii="Times New Roman" w:hAnsi="Times New Roman" w:hint="eastAsia"/>
                <w:snapToGrid w:val="0"/>
                <w:kern w:val="0"/>
              </w:rPr>
              <w:t xml:space="preserve">1 </w:t>
            </w:r>
            <w:r w:rsidRPr="00D24D50">
              <w:rPr>
                <w:rFonts w:ascii="Times New Roman" w:eastAsia="宋体" w:hAnsi="Times New Roman" w:cs="Times New Roman"/>
                <w:snapToGrid w:val="0"/>
                <w:kern w:val="0"/>
                <w:szCs w:val="21"/>
              </w:rPr>
              <w:t>Interactions with water as a shared resource</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Energy Conservation and Consumption Reduction</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Pollution Reduction and Efficiency Enhancement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eastAsia="宋体" w:hAnsi="Times New Roman" w:cs="Times New Roman"/>
                <w:snapToGrid w:val="0"/>
                <w:kern w:val="0"/>
                <w:szCs w:val="21"/>
              </w:rPr>
              <w:t>Management of water discharge-related impacts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Energy Conservation and Consumption Reduction</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Pollution Reduction and Efficiency Enhancement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30</w:t>
            </w:r>
            <w:r w:rsidRPr="00D24D50">
              <w:rPr>
                <w:rFonts w:ascii="Times New Roman" w:hAnsi="Times New Roman" w:hint="eastAsia"/>
                <w:snapToGrid w:val="0"/>
                <w:kern w:val="0"/>
              </w:rPr>
              <w:t>3</w:t>
            </w:r>
            <w:r w:rsidRPr="00D24D50">
              <w:rPr>
                <w:rFonts w:ascii="Times New Roman" w:hAnsi="Times New Roman"/>
                <w:snapToGrid w:val="0"/>
                <w:kern w:val="0"/>
              </w:rPr>
              <w:t>-</w:t>
            </w:r>
            <w:r w:rsidRPr="00D24D50">
              <w:rPr>
                <w:rFonts w:ascii="Times New Roman" w:hAnsi="Times New Roman" w:hint="eastAsia"/>
                <w:snapToGrid w:val="0"/>
                <w:kern w:val="0"/>
              </w:rPr>
              <w:t xml:space="preserve">3 </w:t>
            </w:r>
            <w:r w:rsidRPr="00D24D50">
              <w:rPr>
                <w:rFonts w:ascii="Times New Roman" w:eastAsia="宋体" w:hAnsi="Times New Roman" w:cs="Times New Roman"/>
                <w:snapToGrid w:val="0"/>
                <w:kern w:val="0"/>
                <w:szCs w:val="21"/>
              </w:rPr>
              <w:t>Water withdrawal</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Energy Conservation and Consumption Reduction</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30</w:t>
            </w:r>
            <w:r w:rsidRPr="00D24D50">
              <w:rPr>
                <w:rFonts w:ascii="Times New Roman" w:hAnsi="Times New Roman" w:hint="eastAsia"/>
                <w:snapToGrid w:val="0"/>
                <w:kern w:val="0"/>
              </w:rPr>
              <w:t>3</w:t>
            </w:r>
            <w:r w:rsidRPr="00D24D50">
              <w:rPr>
                <w:rFonts w:ascii="Times New Roman" w:hAnsi="Times New Roman"/>
                <w:snapToGrid w:val="0"/>
                <w:kern w:val="0"/>
              </w:rPr>
              <w:t>-</w:t>
            </w:r>
            <w:r w:rsidRPr="00D24D50">
              <w:rPr>
                <w:rFonts w:ascii="Times New Roman" w:hAnsi="Times New Roman" w:hint="eastAsia"/>
                <w:snapToGrid w:val="0"/>
                <w:kern w:val="0"/>
              </w:rPr>
              <w:t xml:space="preserve">4 </w:t>
            </w:r>
            <w:r w:rsidRPr="00D24D50">
              <w:rPr>
                <w:rFonts w:ascii="Times New Roman" w:eastAsia="宋体" w:hAnsi="Times New Roman" w:cs="Times New Roman"/>
                <w:snapToGrid w:val="0"/>
                <w:kern w:val="0"/>
                <w:szCs w:val="21"/>
              </w:rPr>
              <w:t>Water discharge</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Energy Conservation and Consumption Reduction</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30</w:t>
            </w:r>
            <w:r w:rsidRPr="00D24D50">
              <w:rPr>
                <w:rFonts w:ascii="Times New Roman" w:hAnsi="Times New Roman" w:hint="eastAsia"/>
                <w:snapToGrid w:val="0"/>
                <w:kern w:val="0"/>
              </w:rPr>
              <w:t>3</w:t>
            </w:r>
            <w:r w:rsidRPr="00D24D50">
              <w:rPr>
                <w:rFonts w:ascii="Times New Roman" w:hAnsi="Times New Roman"/>
                <w:snapToGrid w:val="0"/>
                <w:kern w:val="0"/>
              </w:rPr>
              <w:t>-</w:t>
            </w:r>
            <w:r w:rsidRPr="00D24D50">
              <w:rPr>
                <w:rFonts w:ascii="Times New Roman" w:hAnsi="Times New Roman" w:hint="eastAsia"/>
                <w:snapToGrid w:val="0"/>
                <w:kern w:val="0"/>
              </w:rPr>
              <w:t xml:space="preserve">5 </w:t>
            </w:r>
            <w:r w:rsidRPr="00D24D50">
              <w:rPr>
                <w:rFonts w:ascii="Times New Roman" w:eastAsia="宋体" w:hAnsi="Times New Roman" w:cs="Times New Roman"/>
                <w:snapToGrid w:val="0"/>
                <w:kern w:val="0"/>
                <w:szCs w:val="21"/>
              </w:rPr>
              <w:t>Water consumption</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Energy Conservation and Consumption Reduction</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eastAsia="宋体" w:hAnsi="Times New Roman" w:cs="Times New Roman"/>
                <w:snapToGrid w:val="0"/>
                <w:kern w:val="0"/>
                <w:szCs w:val="21"/>
              </w:rPr>
            </w:pPr>
            <w:r w:rsidRPr="00D24D50">
              <w:rPr>
                <w:rFonts w:ascii="Times New Roman" w:eastAsia="宋体" w:hAnsi="Times New Roman" w:cs="Times New Roman"/>
                <w:snapToGrid w:val="0"/>
                <w:kern w:val="0"/>
                <w:szCs w:val="21"/>
              </w:rPr>
              <w:t>GRI 305: Emissions 2016</w:t>
            </w:r>
          </w:p>
          <w:p w:rsidR="00BD15A9" w:rsidRPr="00D24D50" w:rsidRDefault="00BD15A9" w:rsidP="00EF10F7">
            <w:pPr>
              <w:pStyle w:val="a0"/>
              <w:autoSpaceDE w:val="0"/>
              <w:autoSpaceDN w:val="0"/>
              <w:adjustRightInd w:val="0"/>
              <w:snapToGrid w:val="0"/>
              <w:ind w:firstLineChars="0" w:firstLine="0"/>
              <w:rPr>
                <w:rFonts w:hint="default"/>
                <w:snapToGrid w:val="0"/>
                <w:kern w:val="0"/>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305-</w:t>
            </w:r>
            <w:r w:rsidRPr="00D24D50">
              <w:rPr>
                <w:rFonts w:ascii="Times New Roman" w:hAnsi="Times New Roman" w:hint="eastAsia"/>
                <w:snapToGrid w:val="0"/>
                <w:kern w:val="0"/>
              </w:rPr>
              <w:t xml:space="preserve">1 </w:t>
            </w:r>
            <w:r w:rsidRPr="00D24D50">
              <w:rPr>
                <w:rFonts w:ascii="Times New Roman" w:eastAsia="宋体" w:hAnsi="Times New Roman" w:cs="Times New Roman"/>
                <w:snapToGrid w:val="0"/>
                <w:kern w:val="0"/>
                <w:szCs w:val="21"/>
              </w:rPr>
              <w:t xml:space="preserve">Direct (Scope 1) </w:t>
            </w:r>
            <w:proofErr w:type="spellStart"/>
            <w:r w:rsidRPr="00D24D50">
              <w:rPr>
                <w:rFonts w:ascii="Times New Roman" w:eastAsia="宋体" w:hAnsi="Times New Roman" w:cs="Times New Roman"/>
                <w:snapToGrid w:val="0"/>
                <w:kern w:val="0"/>
                <w:szCs w:val="21"/>
              </w:rPr>
              <w:t>GHG</w:t>
            </w:r>
            <w:proofErr w:type="spellEnd"/>
            <w:r w:rsidRPr="00D24D50">
              <w:rPr>
                <w:rFonts w:ascii="Times New Roman" w:eastAsia="宋体" w:hAnsi="Times New Roman" w:cs="Times New Roman"/>
                <w:snapToGrid w:val="0"/>
                <w:kern w:val="0"/>
                <w:szCs w:val="21"/>
              </w:rPr>
              <w:t xml:space="preserve"> emission</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Energy Conservation and Consumption Reduction</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305-</w:t>
            </w:r>
            <w:r w:rsidRPr="00D24D50">
              <w:rPr>
                <w:rFonts w:ascii="Times New Roman" w:hAnsi="Times New Roman" w:hint="eastAsia"/>
                <w:snapToGrid w:val="0"/>
                <w:kern w:val="0"/>
              </w:rPr>
              <w:t xml:space="preserve">2 </w:t>
            </w:r>
            <w:r w:rsidRPr="00D24D50">
              <w:rPr>
                <w:rFonts w:ascii="Times New Roman" w:eastAsia="宋体" w:hAnsi="Times New Roman" w:cs="Times New Roman"/>
                <w:snapToGrid w:val="0"/>
                <w:kern w:val="0"/>
                <w:szCs w:val="21"/>
              </w:rPr>
              <w:t xml:space="preserve">Energy indirect (Scope 2) </w:t>
            </w:r>
            <w:proofErr w:type="spellStart"/>
            <w:r w:rsidRPr="00D24D50">
              <w:rPr>
                <w:rFonts w:ascii="Times New Roman" w:eastAsia="宋体" w:hAnsi="Times New Roman" w:cs="Times New Roman"/>
                <w:snapToGrid w:val="0"/>
                <w:kern w:val="0"/>
                <w:szCs w:val="21"/>
              </w:rPr>
              <w:t>GHG</w:t>
            </w:r>
            <w:proofErr w:type="spellEnd"/>
            <w:r w:rsidRPr="00D24D50">
              <w:rPr>
                <w:rFonts w:ascii="Times New Roman" w:eastAsia="宋体" w:hAnsi="Times New Roman" w:cs="Times New Roman"/>
                <w:snapToGrid w:val="0"/>
                <w:kern w:val="0"/>
                <w:szCs w:val="21"/>
              </w:rPr>
              <w:t xml:space="preserve"> emissions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Energy Conservation and Consumption Reduction</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305-</w:t>
            </w:r>
            <w:r w:rsidRPr="00D24D50">
              <w:rPr>
                <w:rFonts w:ascii="Times New Roman" w:hAnsi="Times New Roman" w:hint="eastAsia"/>
                <w:snapToGrid w:val="0"/>
                <w:kern w:val="0"/>
              </w:rPr>
              <w:t xml:space="preserve">3 </w:t>
            </w:r>
            <w:r w:rsidRPr="00D24D50">
              <w:rPr>
                <w:rFonts w:ascii="Times New Roman" w:eastAsia="宋体" w:hAnsi="Times New Roman" w:cs="Times New Roman"/>
                <w:snapToGrid w:val="0"/>
                <w:kern w:val="0"/>
                <w:szCs w:val="21"/>
              </w:rPr>
              <w:t xml:space="preserve">Other indirect (Scope 3) </w:t>
            </w:r>
            <w:proofErr w:type="spellStart"/>
            <w:r w:rsidRPr="00D24D50">
              <w:rPr>
                <w:rFonts w:ascii="Times New Roman" w:eastAsia="宋体" w:hAnsi="Times New Roman" w:cs="Times New Roman"/>
                <w:snapToGrid w:val="0"/>
                <w:kern w:val="0"/>
                <w:szCs w:val="21"/>
              </w:rPr>
              <w:t>GHG</w:t>
            </w:r>
            <w:proofErr w:type="spellEnd"/>
            <w:r w:rsidRPr="00D24D50">
              <w:rPr>
                <w:rFonts w:ascii="Times New Roman" w:eastAsia="宋体" w:hAnsi="Times New Roman" w:cs="Times New Roman"/>
                <w:snapToGrid w:val="0"/>
                <w:kern w:val="0"/>
                <w:szCs w:val="21"/>
              </w:rPr>
              <w:t xml:space="preserve"> emissions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Energy Conservation and Consumption Reduction</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305-</w:t>
            </w:r>
            <w:r w:rsidRPr="00D24D50">
              <w:rPr>
                <w:rFonts w:ascii="Times New Roman" w:hAnsi="Times New Roman" w:hint="eastAsia"/>
                <w:snapToGrid w:val="0"/>
                <w:kern w:val="0"/>
              </w:rPr>
              <w:t xml:space="preserve">4 </w:t>
            </w:r>
            <w:proofErr w:type="spellStart"/>
            <w:r w:rsidRPr="00D24D50">
              <w:rPr>
                <w:rFonts w:ascii="Times New Roman" w:eastAsia="宋体" w:hAnsi="Times New Roman" w:cs="Times New Roman"/>
                <w:snapToGrid w:val="0"/>
                <w:kern w:val="0"/>
                <w:szCs w:val="21"/>
              </w:rPr>
              <w:t>GHG</w:t>
            </w:r>
            <w:proofErr w:type="spellEnd"/>
            <w:r w:rsidRPr="00D24D50">
              <w:rPr>
                <w:rFonts w:ascii="Times New Roman" w:eastAsia="宋体" w:hAnsi="Times New Roman" w:cs="Times New Roman"/>
                <w:snapToGrid w:val="0"/>
                <w:kern w:val="0"/>
                <w:szCs w:val="21"/>
              </w:rPr>
              <w:t xml:space="preserve"> </w:t>
            </w:r>
            <w:r w:rsidRPr="00D24D50">
              <w:rPr>
                <w:rFonts w:ascii="Times New Roman" w:eastAsia="宋体" w:hAnsi="Times New Roman" w:cs="Times New Roman"/>
                <w:snapToGrid w:val="0"/>
                <w:kern w:val="0"/>
                <w:szCs w:val="21"/>
              </w:rPr>
              <w:lastRenderedPageBreak/>
              <w:t>emissions intensity</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lastRenderedPageBreak/>
              <w:t xml:space="preserve">Energy Conservation and Consumption </w:t>
            </w:r>
            <w:r w:rsidRPr="00D24D50">
              <w:rPr>
                <w:rFonts w:ascii="Times New Roman" w:eastAsia="Times New Roman" w:hAnsi="Times New Roman" w:cs="Times New Roman"/>
                <w:snapToGrid w:val="0"/>
                <w:color w:val="000000"/>
                <w:kern w:val="0"/>
                <w:szCs w:val="21"/>
              </w:rPr>
              <w:lastRenderedPageBreak/>
              <w:t>Reduction</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305-</w:t>
            </w:r>
            <w:r w:rsidRPr="00D24D50">
              <w:rPr>
                <w:rFonts w:ascii="Times New Roman" w:hAnsi="Times New Roman" w:hint="eastAsia"/>
                <w:snapToGrid w:val="0"/>
                <w:kern w:val="0"/>
              </w:rPr>
              <w:t xml:space="preserve">5 </w:t>
            </w:r>
            <w:r w:rsidRPr="00D24D50">
              <w:rPr>
                <w:rFonts w:ascii="Times New Roman" w:eastAsia="宋体" w:hAnsi="Times New Roman" w:cs="Times New Roman"/>
                <w:snapToGrid w:val="0"/>
                <w:kern w:val="0"/>
                <w:szCs w:val="21"/>
              </w:rPr>
              <w:t xml:space="preserve">Reduction of </w:t>
            </w:r>
            <w:proofErr w:type="spellStart"/>
            <w:r w:rsidRPr="00D24D50">
              <w:rPr>
                <w:rFonts w:ascii="Times New Roman" w:eastAsia="宋体" w:hAnsi="Times New Roman" w:cs="Times New Roman"/>
                <w:snapToGrid w:val="0"/>
                <w:kern w:val="0"/>
                <w:szCs w:val="21"/>
              </w:rPr>
              <w:t>GHG</w:t>
            </w:r>
            <w:proofErr w:type="spellEnd"/>
            <w:r w:rsidRPr="00D24D50">
              <w:rPr>
                <w:rFonts w:ascii="Times New Roman" w:eastAsia="宋体" w:hAnsi="Times New Roman" w:cs="Times New Roman"/>
                <w:snapToGrid w:val="0"/>
                <w:kern w:val="0"/>
                <w:szCs w:val="21"/>
              </w:rPr>
              <w:t xml:space="preserve"> emissions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Energy Conservation and Consumption Reduction</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8571D8" w:rsidRPr="00D24D50" w:rsidTr="00BD15A9">
        <w:tc>
          <w:tcPr>
            <w:tcW w:w="10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571D8" w:rsidRPr="00D24D50" w:rsidRDefault="008571D8" w:rsidP="00EF10F7">
            <w:pPr>
              <w:pStyle w:val="a0"/>
              <w:autoSpaceDE w:val="0"/>
              <w:autoSpaceDN w:val="0"/>
              <w:adjustRightInd w:val="0"/>
              <w:snapToGrid w:val="0"/>
              <w:ind w:firstLineChars="0" w:firstLine="0"/>
              <w:rPr>
                <w:rFonts w:hint="default"/>
                <w:snapToGrid w:val="0"/>
                <w:kern w:val="0"/>
              </w:rPr>
            </w:pPr>
            <w:r w:rsidRPr="00D24D50">
              <w:rPr>
                <w:rFonts w:ascii="Times New Roman" w:eastAsia="宋体" w:hAnsi="Times New Roman" w:cs="Times New Roman"/>
                <w:snapToGrid w:val="0"/>
                <w:kern w:val="0"/>
                <w:szCs w:val="21"/>
              </w:rPr>
              <w:t>GRI 306: Waste 2020</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71D8" w:rsidRPr="00D24D50" w:rsidRDefault="008571D8"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30</w:t>
            </w:r>
            <w:r w:rsidRPr="00D24D50">
              <w:rPr>
                <w:rFonts w:ascii="Times New Roman" w:hAnsi="Times New Roman" w:hint="eastAsia"/>
                <w:snapToGrid w:val="0"/>
                <w:kern w:val="0"/>
              </w:rPr>
              <w:t>6</w:t>
            </w:r>
            <w:r w:rsidRPr="00D24D50">
              <w:rPr>
                <w:rFonts w:ascii="Times New Roman" w:hAnsi="Times New Roman"/>
                <w:snapToGrid w:val="0"/>
                <w:kern w:val="0"/>
              </w:rPr>
              <w:t>-</w:t>
            </w:r>
            <w:r w:rsidRPr="00D24D50">
              <w:rPr>
                <w:rFonts w:ascii="Times New Roman" w:hAnsi="Times New Roman" w:hint="eastAsia"/>
                <w:snapToGrid w:val="0"/>
                <w:kern w:val="0"/>
              </w:rPr>
              <w:t xml:space="preserve">1 </w:t>
            </w:r>
            <w:r w:rsidRPr="00D24D50">
              <w:rPr>
                <w:rFonts w:ascii="Times New Roman" w:eastAsia="宋体" w:hAnsi="Times New Roman" w:cs="Times New Roman"/>
                <w:snapToGrid w:val="0"/>
                <w:kern w:val="0"/>
                <w:szCs w:val="21"/>
              </w:rPr>
              <w:t>Wa</w:t>
            </w:r>
            <w:r w:rsidRPr="00D24D50">
              <w:rPr>
                <w:rFonts w:ascii="Times New Roman" w:eastAsia="宋体" w:hAnsi="Times New Roman" w:cs="Times New Roman" w:hint="eastAsia"/>
                <w:snapToGrid w:val="0"/>
                <w:kern w:val="0"/>
                <w:szCs w:val="21"/>
              </w:rPr>
              <w:t>ste</w:t>
            </w:r>
            <w:r w:rsidRPr="00D24D50">
              <w:rPr>
                <w:rFonts w:ascii="Times New Roman" w:eastAsia="宋体" w:hAnsi="Times New Roman" w:cs="Times New Roman"/>
                <w:snapToGrid w:val="0"/>
                <w:kern w:val="0"/>
                <w:szCs w:val="21"/>
              </w:rPr>
              <w:t xml:space="preserve"> generation and significant waste-related impacts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71D8" w:rsidRPr="00D24D50" w:rsidRDefault="008571D8"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Pollution Reduction and Efficiency Enhancement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8571D8" w:rsidRPr="00D24D50" w:rsidRDefault="008571D8"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8571D8"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571D8" w:rsidRPr="00D24D50" w:rsidRDefault="008571D8"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71D8" w:rsidRPr="00D24D50" w:rsidRDefault="008571D8"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30</w:t>
            </w:r>
            <w:r w:rsidRPr="00D24D50">
              <w:rPr>
                <w:rFonts w:ascii="Times New Roman" w:hAnsi="Times New Roman" w:hint="eastAsia"/>
                <w:snapToGrid w:val="0"/>
                <w:kern w:val="0"/>
              </w:rPr>
              <w:t>6</w:t>
            </w:r>
            <w:r w:rsidRPr="00D24D50">
              <w:rPr>
                <w:rFonts w:ascii="Times New Roman" w:hAnsi="Times New Roman"/>
                <w:snapToGrid w:val="0"/>
                <w:kern w:val="0"/>
              </w:rPr>
              <w:t>-</w:t>
            </w:r>
            <w:r w:rsidRPr="00D24D50">
              <w:rPr>
                <w:rFonts w:ascii="Times New Roman" w:hAnsi="Times New Roman" w:hint="eastAsia"/>
                <w:snapToGrid w:val="0"/>
                <w:kern w:val="0"/>
              </w:rPr>
              <w:t xml:space="preserve">2 </w:t>
            </w:r>
            <w:r w:rsidRPr="00D24D50">
              <w:rPr>
                <w:rFonts w:ascii="Times New Roman" w:eastAsia="宋体" w:hAnsi="Times New Roman" w:cs="Times New Roman"/>
                <w:snapToGrid w:val="0"/>
                <w:kern w:val="0"/>
                <w:szCs w:val="21"/>
              </w:rPr>
              <w:t>Management of significant waste-related impacts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71D8" w:rsidRPr="00D24D50" w:rsidRDefault="008571D8"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Pollution Reduction and Efficiency Enhancement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8571D8" w:rsidRPr="00D24D50" w:rsidRDefault="008571D8"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8571D8"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571D8" w:rsidRPr="00D24D50" w:rsidRDefault="008571D8"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71D8" w:rsidRPr="00D24D50" w:rsidRDefault="008571D8"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30</w:t>
            </w:r>
            <w:r w:rsidRPr="00D24D50">
              <w:rPr>
                <w:rFonts w:ascii="Times New Roman" w:hAnsi="Times New Roman" w:hint="eastAsia"/>
                <w:snapToGrid w:val="0"/>
                <w:kern w:val="0"/>
              </w:rPr>
              <w:t>6</w:t>
            </w:r>
            <w:r w:rsidRPr="00D24D50">
              <w:rPr>
                <w:rFonts w:ascii="Times New Roman" w:hAnsi="Times New Roman"/>
                <w:snapToGrid w:val="0"/>
                <w:kern w:val="0"/>
              </w:rPr>
              <w:t>-</w:t>
            </w:r>
            <w:r w:rsidRPr="00D24D50">
              <w:rPr>
                <w:rFonts w:ascii="Times New Roman" w:hAnsi="Times New Roman" w:hint="eastAsia"/>
                <w:snapToGrid w:val="0"/>
                <w:kern w:val="0"/>
              </w:rPr>
              <w:t xml:space="preserve">3 </w:t>
            </w:r>
            <w:r w:rsidRPr="00D24D50">
              <w:rPr>
                <w:rFonts w:ascii="Times New Roman" w:eastAsia="宋体" w:hAnsi="Times New Roman" w:cs="Times New Roman"/>
                <w:snapToGrid w:val="0"/>
                <w:kern w:val="0"/>
                <w:szCs w:val="21"/>
              </w:rPr>
              <w:t>Waste generated</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71D8" w:rsidRPr="00D24D50" w:rsidRDefault="008571D8"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Pollution Reduction and Efficiency Enhancement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8571D8" w:rsidRPr="00D24D50" w:rsidRDefault="008571D8"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8571D8"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571D8" w:rsidRPr="00D24D50" w:rsidRDefault="008571D8"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71D8" w:rsidRPr="00D24D50" w:rsidRDefault="008571D8"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30</w:t>
            </w:r>
            <w:r w:rsidRPr="00D24D50">
              <w:rPr>
                <w:rFonts w:ascii="Times New Roman" w:hAnsi="Times New Roman" w:hint="eastAsia"/>
                <w:snapToGrid w:val="0"/>
                <w:kern w:val="0"/>
              </w:rPr>
              <w:t>6</w:t>
            </w:r>
            <w:r w:rsidRPr="00D24D50">
              <w:rPr>
                <w:rFonts w:ascii="Times New Roman" w:hAnsi="Times New Roman"/>
                <w:snapToGrid w:val="0"/>
                <w:kern w:val="0"/>
              </w:rPr>
              <w:t>-</w:t>
            </w:r>
            <w:r w:rsidRPr="00D24D50">
              <w:rPr>
                <w:rFonts w:ascii="Times New Roman" w:hAnsi="Times New Roman" w:hint="eastAsia"/>
                <w:snapToGrid w:val="0"/>
                <w:kern w:val="0"/>
              </w:rPr>
              <w:t xml:space="preserve">4 </w:t>
            </w:r>
            <w:r w:rsidRPr="00D24D50">
              <w:rPr>
                <w:rFonts w:ascii="Times New Roman" w:eastAsia="宋体" w:hAnsi="Times New Roman" w:cs="Times New Roman"/>
                <w:snapToGrid w:val="0"/>
                <w:kern w:val="0"/>
                <w:szCs w:val="21"/>
              </w:rPr>
              <w:t>Waste diverted from disposal</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71D8" w:rsidRPr="00D24D50" w:rsidRDefault="008571D8"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Pollution Reduction and Efficiency Enhancement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8571D8" w:rsidRPr="00D24D50" w:rsidRDefault="008571D8"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30</w:t>
            </w:r>
            <w:r w:rsidRPr="00D24D50">
              <w:rPr>
                <w:rFonts w:ascii="Times New Roman" w:hAnsi="Times New Roman" w:hint="eastAsia"/>
                <w:snapToGrid w:val="0"/>
                <w:kern w:val="0"/>
              </w:rPr>
              <w:t>6</w:t>
            </w:r>
            <w:r w:rsidRPr="00D24D50">
              <w:rPr>
                <w:rFonts w:ascii="Times New Roman" w:hAnsi="Times New Roman"/>
                <w:snapToGrid w:val="0"/>
                <w:kern w:val="0"/>
              </w:rPr>
              <w:t>-</w:t>
            </w:r>
            <w:r w:rsidRPr="00D24D50">
              <w:rPr>
                <w:rFonts w:ascii="Times New Roman" w:hAnsi="Times New Roman" w:hint="eastAsia"/>
                <w:snapToGrid w:val="0"/>
                <w:kern w:val="0"/>
              </w:rPr>
              <w:t xml:space="preserve">5 </w:t>
            </w:r>
            <w:r w:rsidRPr="00D24D50">
              <w:rPr>
                <w:rFonts w:ascii="Times New Roman" w:eastAsia="宋体" w:hAnsi="Times New Roman" w:cs="Times New Roman"/>
                <w:snapToGrid w:val="0"/>
                <w:kern w:val="0"/>
                <w:szCs w:val="21"/>
              </w:rPr>
              <w:t>Waste directed to disposal</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Pollution Reduction and Efficiency Enhancement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val="restart"/>
            <w:tcBorders>
              <w:top w:val="single" w:sz="4" w:space="0" w:color="000000"/>
              <w:left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snapToGrid w:val="0"/>
                <w:kern w:val="0"/>
              </w:rPr>
            </w:pPr>
            <w:r w:rsidRPr="00D24D50">
              <w:rPr>
                <w:rFonts w:ascii="Times New Roman" w:eastAsia="宋体" w:hAnsi="Times New Roman" w:cs="Times New Roman"/>
                <w:snapToGrid w:val="0"/>
                <w:kern w:val="0"/>
                <w:szCs w:val="21"/>
              </w:rPr>
              <w:t>GRI 401: Employment 2016</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heme="majorBidi" w:hAnsiTheme="majorBidi" w:cstheme="majorBidi"/>
                <w:snapToGrid w:val="0"/>
                <w:color w:val="000000"/>
                <w:kern w:val="0"/>
                <w:szCs w:val="21"/>
              </w:rPr>
              <w:t>401-1</w:t>
            </w:r>
            <w:r w:rsidRPr="00D24D50">
              <w:rPr>
                <w:rFonts w:asciiTheme="majorBidi" w:hAnsiTheme="majorBidi" w:cstheme="majorBidi" w:hint="eastAsia"/>
                <w:snapToGrid w:val="0"/>
                <w:color w:val="000000"/>
                <w:kern w:val="0"/>
                <w:szCs w:val="21"/>
              </w:rPr>
              <w:t xml:space="preserve"> </w:t>
            </w:r>
            <w:r w:rsidRPr="00D24D50">
              <w:rPr>
                <w:rFonts w:asciiTheme="majorBidi" w:hAnsiTheme="majorBidi" w:cstheme="majorBidi"/>
                <w:snapToGrid w:val="0"/>
                <w:color w:val="000000"/>
                <w:kern w:val="0"/>
                <w:szCs w:val="21"/>
              </w:rPr>
              <w:t>Employee Hire Rate</w:t>
            </w:r>
            <w:r w:rsidRPr="00D24D50">
              <w:rPr>
                <w:rFonts w:asciiTheme="majorBidi" w:hAnsiTheme="majorBidi" w:cstheme="majorBidi" w:hint="eastAsia"/>
                <w:snapToGrid w:val="0"/>
                <w:color w:val="000000"/>
                <w:kern w:val="0"/>
                <w:szCs w:val="21"/>
              </w:rPr>
              <w:t xml:space="preserve"> and </w:t>
            </w:r>
            <w:r w:rsidRPr="00D24D50">
              <w:rPr>
                <w:rFonts w:asciiTheme="majorBidi" w:hAnsiTheme="majorBidi" w:cstheme="majorBidi"/>
                <w:snapToGrid w:val="0"/>
                <w:color w:val="000000"/>
                <w:kern w:val="0"/>
                <w:szCs w:val="21"/>
              </w:rPr>
              <w:t>Employee Turnover Rate</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Compliant Employment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left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401-2</w:t>
            </w:r>
            <w:r w:rsidRPr="00D24D50">
              <w:rPr>
                <w:rFonts w:ascii="Times New Roman" w:hAnsi="Times New Roman" w:hint="eastAsia"/>
                <w:snapToGrid w:val="0"/>
                <w:kern w:val="0"/>
              </w:rPr>
              <w:t xml:space="preserve"> </w:t>
            </w:r>
            <w:r w:rsidRPr="00D24D50">
              <w:rPr>
                <w:rFonts w:ascii="Times New Roman" w:eastAsia="宋体" w:hAnsi="Times New Roman" w:cs="Times New Roman"/>
                <w:snapToGrid w:val="0"/>
                <w:kern w:val="0"/>
                <w:szCs w:val="21"/>
              </w:rPr>
              <w:t>Benefits provided to full-time employees that are not provided to temporary or part-time employees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Compensation and Benefits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 xml:space="preserve">401-3 </w:t>
            </w:r>
            <w:r w:rsidRPr="00D24D50">
              <w:rPr>
                <w:rFonts w:ascii="Times New Roman" w:eastAsia="宋体" w:hAnsi="Times New Roman" w:cs="Times New Roman"/>
                <w:snapToGrid w:val="0"/>
                <w:kern w:val="0"/>
                <w:szCs w:val="21"/>
              </w:rPr>
              <w:t>Parental leave</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Employee Care</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8571D8" w:rsidRPr="00D24D50" w:rsidTr="00BD15A9">
        <w:tc>
          <w:tcPr>
            <w:tcW w:w="1092" w:type="pct"/>
            <w:vMerge w:val="restart"/>
            <w:tcBorders>
              <w:top w:val="single" w:sz="4" w:space="0" w:color="000000"/>
              <w:left w:val="single" w:sz="4" w:space="0" w:color="000000"/>
              <w:right w:val="single" w:sz="4" w:space="0" w:color="000000"/>
            </w:tcBorders>
            <w:shd w:val="clear" w:color="auto" w:fill="FFFFFF"/>
            <w:vAlign w:val="center"/>
          </w:tcPr>
          <w:p w:rsidR="008571D8" w:rsidRPr="00D24D50" w:rsidRDefault="008571D8" w:rsidP="00EF10F7">
            <w:pPr>
              <w:pStyle w:val="a0"/>
              <w:autoSpaceDE w:val="0"/>
              <w:autoSpaceDN w:val="0"/>
              <w:adjustRightInd w:val="0"/>
              <w:snapToGrid w:val="0"/>
              <w:ind w:firstLineChars="0" w:firstLine="0"/>
              <w:jc w:val="center"/>
              <w:rPr>
                <w:rFonts w:hint="default"/>
                <w:snapToGrid w:val="0"/>
                <w:kern w:val="0"/>
              </w:rPr>
            </w:pPr>
            <w:r w:rsidRPr="00D24D50">
              <w:rPr>
                <w:rFonts w:ascii="Times New Roman" w:eastAsia="宋体" w:hAnsi="Times New Roman" w:cs="Times New Roman"/>
                <w:snapToGrid w:val="0"/>
                <w:kern w:val="0"/>
                <w:szCs w:val="21"/>
              </w:rPr>
              <w:t>GRI 403: Occupational Health and Safety 2018</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71D8" w:rsidRPr="00D24D50" w:rsidRDefault="008571D8"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eastAsia="宋体" w:hAnsi="Times New Roman" w:cs="Times New Roman"/>
                <w:snapToGrid w:val="0"/>
                <w:kern w:val="0"/>
                <w:szCs w:val="21"/>
              </w:rPr>
              <w:t>Occupational health and safety management system</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71D8" w:rsidRPr="00D24D50" w:rsidRDefault="008571D8"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Workplace Safety</w:t>
            </w:r>
          </w:p>
          <w:p w:rsidR="008571D8" w:rsidRPr="00D24D50" w:rsidRDefault="008571D8"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Occupational Health</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8571D8" w:rsidRPr="00D24D50" w:rsidRDefault="008571D8"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left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 xml:space="preserve">403-2 </w:t>
            </w:r>
            <w:r w:rsidRPr="00D24D50">
              <w:rPr>
                <w:rFonts w:ascii="Times New Roman" w:eastAsia="宋体" w:hAnsi="Times New Roman" w:cs="Times New Roman"/>
                <w:snapToGrid w:val="0"/>
                <w:kern w:val="0"/>
                <w:szCs w:val="21"/>
              </w:rPr>
              <w:t>Hazard identification, risk assessment, and incident investigation</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Workplace Safety</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Occupational Health</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left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403-3</w:t>
            </w:r>
            <w:r w:rsidRPr="00D24D50">
              <w:rPr>
                <w:rFonts w:ascii="Times New Roman" w:hAnsi="Times New Roman" w:hint="eastAsia"/>
                <w:snapToGrid w:val="0"/>
                <w:kern w:val="0"/>
              </w:rPr>
              <w:t xml:space="preserve"> </w:t>
            </w:r>
            <w:r w:rsidRPr="00D24D50">
              <w:rPr>
                <w:rFonts w:ascii="Times New Roman" w:eastAsia="宋体" w:hAnsi="Times New Roman" w:cs="Times New Roman"/>
                <w:snapToGrid w:val="0"/>
                <w:kern w:val="0"/>
                <w:szCs w:val="21"/>
              </w:rPr>
              <w:t>Occupational health services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Workplace Safety</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Occupational Health</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left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 xml:space="preserve">403-4 </w:t>
            </w:r>
            <w:r w:rsidRPr="00D24D50">
              <w:rPr>
                <w:rFonts w:ascii="Times New Roman" w:eastAsia="宋体" w:hAnsi="Times New Roman" w:cs="Times New Roman"/>
                <w:snapToGrid w:val="0"/>
                <w:kern w:val="0"/>
                <w:szCs w:val="21"/>
              </w:rPr>
              <w:t xml:space="preserve">Worker participation, consultation, and communication </w:t>
            </w:r>
            <w:r w:rsidRPr="00D24D50">
              <w:rPr>
                <w:rFonts w:ascii="Times New Roman" w:eastAsia="宋体" w:hAnsi="Times New Roman" w:cs="Times New Roman"/>
                <w:snapToGrid w:val="0"/>
                <w:kern w:val="0"/>
                <w:szCs w:val="21"/>
              </w:rPr>
              <w:lastRenderedPageBreak/>
              <w:t>on occupational health and safety</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lastRenderedPageBreak/>
              <w:t>Workplace Safety</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Occupational Health</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left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 xml:space="preserve">403-5 </w:t>
            </w:r>
            <w:r w:rsidRPr="00D24D50">
              <w:rPr>
                <w:rFonts w:ascii="Times New Roman" w:eastAsia="宋体" w:hAnsi="Times New Roman" w:cs="Times New Roman"/>
                <w:snapToGrid w:val="0"/>
                <w:kern w:val="0"/>
                <w:szCs w:val="21"/>
              </w:rPr>
              <w:t>Worker training on occupational health and safety</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Workplace Safety</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Occupational Health</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left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 xml:space="preserve">403-6 </w:t>
            </w:r>
            <w:r w:rsidRPr="00D24D50">
              <w:rPr>
                <w:rFonts w:ascii="Times New Roman" w:eastAsia="宋体" w:hAnsi="Times New Roman" w:cs="Times New Roman"/>
                <w:snapToGrid w:val="0"/>
                <w:kern w:val="0"/>
                <w:szCs w:val="21"/>
              </w:rPr>
              <w:t>Promotion of worker health</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Workplace Safety</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Occupational Health</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left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403-7</w:t>
            </w:r>
            <w:r w:rsidRPr="00D24D50">
              <w:rPr>
                <w:rFonts w:ascii="Times New Roman" w:hAnsi="Times New Roman" w:hint="eastAsia"/>
                <w:snapToGrid w:val="0"/>
                <w:kern w:val="0"/>
              </w:rPr>
              <w:t xml:space="preserve"> </w:t>
            </w:r>
            <w:r w:rsidRPr="00D24D50">
              <w:rPr>
                <w:rFonts w:ascii="Times New Roman" w:eastAsia="宋体" w:hAnsi="Times New Roman" w:cs="Times New Roman"/>
                <w:snapToGrid w:val="0"/>
                <w:kern w:val="0"/>
                <w:szCs w:val="21"/>
              </w:rPr>
              <w:t>Prevention and mitigation of occupational health and safety impacts directly linked by business relationships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Workplace Safety</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Occupational Health</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left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 xml:space="preserve">403-8 </w:t>
            </w:r>
            <w:r w:rsidRPr="00D24D50">
              <w:rPr>
                <w:rFonts w:ascii="Times New Roman" w:eastAsia="宋体" w:hAnsi="Times New Roman" w:cs="Times New Roman"/>
                <w:snapToGrid w:val="0"/>
                <w:kern w:val="0"/>
                <w:szCs w:val="21"/>
              </w:rPr>
              <w:t>Workers covered by an occupational health and safety management system</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Workplace Safety</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Occupational Health</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ascii="Times New Roman" w:eastAsia="宋体" w:hAnsi="Times New Roman" w:cs="Times New Roman" w:hint="default"/>
                <w:snapToGrid w:val="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 xml:space="preserve">403-10 </w:t>
            </w:r>
            <w:r w:rsidRPr="00D24D50">
              <w:rPr>
                <w:rFonts w:ascii="Times New Roman" w:eastAsia="宋体" w:hAnsi="Times New Roman" w:cs="Times New Roman"/>
                <w:snapToGrid w:val="0"/>
                <w:kern w:val="0"/>
                <w:szCs w:val="21"/>
              </w:rPr>
              <w:t>Work-related ill health</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Workplace Safety</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Occupational Health</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val="restart"/>
            <w:tcBorders>
              <w:top w:val="single" w:sz="4" w:space="0" w:color="000000"/>
              <w:left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r w:rsidRPr="00D24D50">
              <w:rPr>
                <w:rFonts w:ascii="Times New Roman" w:eastAsia="宋体" w:hAnsi="Times New Roman" w:cs="Times New Roman"/>
                <w:snapToGrid w:val="0"/>
                <w:kern w:val="0"/>
                <w:szCs w:val="21"/>
              </w:rPr>
              <w:t>GRI 404: Training and Education 2016</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 xml:space="preserve">404-1 </w:t>
            </w:r>
            <w:r w:rsidRPr="00D24D50">
              <w:rPr>
                <w:rFonts w:ascii="Times New Roman" w:eastAsia="宋体" w:hAnsi="Times New Roman" w:cs="Times New Roman"/>
                <w:snapToGrid w:val="0"/>
                <w:kern w:val="0"/>
                <w:szCs w:val="21"/>
              </w:rPr>
              <w:t>Average hours of training per year per employee</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Employee Training</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left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 xml:space="preserve">404-2 </w:t>
            </w:r>
            <w:r w:rsidRPr="00D24D50">
              <w:rPr>
                <w:rFonts w:ascii="Times New Roman" w:eastAsia="宋体" w:hAnsi="Times New Roman" w:cs="Times New Roman"/>
                <w:snapToGrid w:val="0"/>
                <w:kern w:val="0"/>
                <w:szCs w:val="21"/>
              </w:rPr>
              <w:t>Programs for upgrading employee skills and transition assistance</w:t>
            </w:r>
            <w:r w:rsidRPr="00D24D50">
              <w:rPr>
                <w:rFonts w:ascii="Times New Roman" w:eastAsia="宋体" w:hAnsi="Times New Roman" w:cs="Times New Roman" w:hint="eastAsia"/>
                <w:snapToGrid w:val="0"/>
                <w:kern w:val="0"/>
                <w:szCs w:val="21"/>
              </w:rPr>
              <w:t xml:space="preserve"> programs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Career Development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 xml:space="preserve">404-3 </w:t>
            </w:r>
            <w:r w:rsidRPr="00D24D50">
              <w:rPr>
                <w:rFonts w:ascii="Times New Roman" w:eastAsia="宋体" w:hAnsi="Times New Roman" w:cs="Times New Roman"/>
                <w:snapToGrid w:val="0"/>
                <w:kern w:val="0"/>
                <w:szCs w:val="21"/>
              </w:rPr>
              <w:t>Percentage of employees receiving regular performance and career development reviews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Employee Training</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snapToGrid w:val="0"/>
                <w:kern w:val="0"/>
              </w:rPr>
            </w:pPr>
            <w:r w:rsidRPr="00D24D50">
              <w:rPr>
                <w:rFonts w:ascii="Times New Roman" w:eastAsia="宋体" w:hAnsi="Times New Roman" w:cs="Times New Roman"/>
                <w:snapToGrid w:val="0"/>
                <w:kern w:val="0"/>
                <w:szCs w:val="21"/>
              </w:rPr>
              <w:t>GRI 405: Diversity and Equal Opportunity 2016</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405-1</w:t>
            </w:r>
            <w:r w:rsidRPr="00D24D50">
              <w:rPr>
                <w:rFonts w:ascii="Times New Roman" w:hAnsi="Times New Roman" w:hint="eastAsia"/>
                <w:snapToGrid w:val="0"/>
                <w:kern w:val="0"/>
              </w:rPr>
              <w:t xml:space="preserve"> </w:t>
            </w:r>
            <w:r w:rsidRPr="00D24D50">
              <w:rPr>
                <w:rFonts w:ascii="Times New Roman" w:eastAsia="宋体" w:hAnsi="Times New Roman" w:cs="Times New Roman"/>
                <w:snapToGrid w:val="0"/>
                <w:kern w:val="0"/>
                <w:szCs w:val="21"/>
              </w:rPr>
              <w:t>Diversity of governance bodies and employees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Compliant Employment</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snapToGrid w:val="0"/>
                <w:kern w:val="0"/>
              </w:rPr>
            </w:pPr>
            <w:r w:rsidRPr="00D24D50">
              <w:rPr>
                <w:rFonts w:ascii="Times New Roman" w:eastAsia="宋体" w:hAnsi="Times New Roman" w:cs="Times New Roman"/>
                <w:snapToGrid w:val="0"/>
                <w:kern w:val="0"/>
                <w:szCs w:val="21"/>
              </w:rPr>
              <w:t>GRI 406: Non-discrimination 2016</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 xml:space="preserve">406-1 </w:t>
            </w:r>
            <w:r w:rsidRPr="00D24D50">
              <w:rPr>
                <w:rFonts w:ascii="Times New Roman" w:eastAsia="宋体" w:hAnsi="Times New Roman" w:cs="Times New Roman"/>
                <w:snapToGrid w:val="0"/>
                <w:kern w:val="0"/>
                <w:szCs w:val="21"/>
              </w:rPr>
              <w:t>Incidents of discrimination and corrective actions taken</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Employees’ Rights and Benefits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snapToGrid w:val="0"/>
                <w:kern w:val="0"/>
              </w:rPr>
            </w:pPr>
            <w:r w:rsidRPr="00D24D50">
              <w:rPr>
                <w:rFonts w:ascii="Times New Roman" w:eastAsia="宋体" w:hAnsi="Times New Roman" w:cs="Times New Roman"/>
                <w:snapToGrid w:val="0"/>
                <w:kern w:val="0"/>
                <w:szCs w:val="21"/>
              </w:rPr>
              <w:t xml:space="preserve">GRI 408: Child </w:t>
            </w:r>
            <w:r w:rsidRPr="00D24D50">
              <w:rPr>
                <w:rFonts w:ascii="Times New Roman" w:eastAsia="宋体" w:hAnsi="Times New Roman" w:cs="Times New Roman"/>
                <w:snapToGrid w:val="0"/>
                <w:kern w:val="0"/>
                <w:szCs w:val="21"/>
              </w:rPr>
              <w:lastRenderedPageBreak/>
              <w:t>Labor 2016</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lastRenderedPageBreak/>
              <w:t xml:space="preserve">408-1 </w:t>
            </w:r>
            <w:r w:rsidRPr="00D24D50">
              <w:rPr>
                <w:rFonts w:ascii="Times New Roman" w:eastAsia="宋体" w:hAnsi="Times New Roman" w:cs="Times New Roman"/>
                <w:snapToGrid w:val="0"/>
                <w:kern w:val="0"/>
                <w:szCs w:val="21"/>
              </w:rPr>
              <w:lastRenderedPageBreak/>
              <w:t>Operations and suppliers at significant risk for incidents of child labor</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lastRenderedPageBreak/>
              <w:t>Compliant Employment</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lastRenderedPageBreak/>
              <w:t>Employees’ Rights and Benefits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snapToGrid w:val="0"/>
                <w:kern w:val="0"/>
              </w:rPr>
            </w:pPr>
            <w:r w:rsidRPr="00D24D50">
              <w:rPr>
                <w:rFonts w:ascii="Times New Roman" w:eastAsia="宋体" w:hAnsi="Times New Roman" w:cs="Times New Roman"/>
                <w:snapToGrid w:val="0"/>
                <w:kern w:val="0"/>
                <w:szCs w:val="21"/>
              </w:rPr>
              <w:lastRenderedPageBreak/>
              <w:t>GRI 409: Forced or Compulsory Labor 2016</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 xml:space="preserve">409-1 </w:t>
            </w:r>
            <w:r w:rsidRPr="00D24D50">
              <w:rPr>
                <w:rFonts w:ascii="Times New Roman" w:eastAsia="宋体" w:hAnsi="Times New Roman" w:cs="Times New Roman"/>
                <w:snapToGrid w:val="0"/>
                <w:kern w:val="0"/>
                <w:szCs w:val="21"/>
              </w:rPr>
              <w:t>Operations and suppliers at significant risk for incidents of forces or compulsory labor</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Employees’ Rights and Benefits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val="restart"/>
            <w:tcBorders>
              <w:top w:val="single" w:sz="4" w:space="0" w:color="000000"/>
              <w:left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r w:rsidRPr="00D24D50">
              <w:rPr>
                <w:rFonts w:ascii="Times New Roman" w:eastAsia="宋体" w:hAnsi="Times New Roman" w:cs="Times New Roman"/>
                <w:snapToGrid w:val="0"/>
                <w:kern w:val="0"/>
                <w:szCs w:val="21"/>
              </w:rPr>
              <w:t>GRI 416: Customer Health and Safety 2016</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 xml:space="preserve">416-1 </w:t>
            </w:r>
            <w:r w:rsidRPr="00D24D50">
              <w:rPr>
                <w:rFonts w:ascii="Times New Roman" w:eastAsia="宋体" w:hAnsi="Times New Roman" w:cs="Times New Roman"/>
                <w:snapToGrid w:val="0"/>
                <w:kern w:val="0"/>
                <w:szCs w:val="21"/>
              </w:rPr>
              <w:t>Assessment of the health and safety impacts of product and service categories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Product Quality</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Customer Services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vMerge/>
            <w:tcBorders>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pStyle w:val="a0"/>
              <w:autoSpaceDE w:val="0"/>
              <w:autoSpaceDN w:val="0"/>
              <w:adjustRightInd w:val="0"/>
              <w:snapToGrid w:val="0"/>
              <w:ind w:firstLineChars="0" w:firstLine="0"/>
              <w:rPr>
                <w:rFonts w:hint="default"/>
                <w:snapToGrid w:val="0"/>
                <w:kern w:val="0"/>
              </w:rPr>
            </w:pP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416-2</w:t>
            </w:r>
            <w:r w:rsidRPr="00D24D50">
              <w:rPr>
                <w:rFonts w:ascii="Times New Roman" w:hAnsi="Times New Roman" w:hint="eastAsia"/>
                <w:snapToGrid w:val="0"/>
                <w:kern w:val="0"/>
              </w:rPr>
              <w:t xml:space="preserve"> </w:t>
            </w:r>
            <w:r w:rsidRPr="00D24D50">
              <w:rPr>
                <w:rFonts w:ascii="Times New Roman" w:eastAsia="宋体" w:hAnsi="Times New Roman" w:cs="Times New Roman"/>
                <w:snapToGrid w:val="0"/>
                <w:kern w:val="0"/>
                <w:szCs w:val="21"/>
              </w:rPr>
              <w:t>Incidents of non-compliance concerning the health and safety impacts of products and services</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Product Quality</w:t>
            </w:r>
          </w:p>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Customer Services</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r w:rsidR="00BD15A9" w:rsidRPr="00D24D50" w:rsidTr="00BD15A9">
        <w:tc>
          <w:tcPr>
            <w:tcW w:w="10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napToGrid w:val="0"/>
                <w:color w:val="000000"/>
                <w:kern w:val="0"/>
                <w:szCs w:val="21"/>
              </w:rPr>
            </w:pPr>
            <w:r w:rsidRPr="00D24D50">
              <w:rPr>
                <w:rFonts w:ascii="Times New Roman" w:eastAsia="宋体" w:hAnsi="Times New Roman" w:cs="Times New Roman"/>
                <w:snapToGrid w:val="0"/>
                <w:kern w:val="0"/>
                <w:szCs w:val="21"/>
              </w:rPr>
              <w:t>GRI 418: Customer Privacy 2016</w:t>
            </w:r>
          </w:p>
        </w:tc>
        <w:tc>
          <w:tcPr>
            <w:tcW w:w="9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imes New Roman" w:hAnsi="Times New Roman"/>
                <w:snapToGrid w:val="0"/>
                <w:kern w:val="0"/>
              </w:rPr>
            </w:pPr>
            <w:r w:rsidRPr="00D24D50">
              <w:rPr>
                <w:rFonts w:ascii="Times New Roman" w:hAnsi="Times New Roman"/>
                <w:snapToGrid w:val="0"/>
                <w:kern w:val="0"/>
              </w:rPr>
              <w:t>418-1</w:t>
            </w:r>
            <w:r w:rsidRPr="00D24D50">
              <w:rPr>
                <w:rFonts w:ascii="Times New Roman" w:hAnsi="Times New Roman" w:hint="eastAsia"/>
                <w:snapToGrid w:val="0"/>
                <w:kern w:val="0"/>
              </w:rPr>
              <w:t xml:space="preserve"> </w:t>
            </w:r>
            <w:r w:rsidRPr="00D24D50">
              <w:rPr>
                <w:rFonts w:ascii="Times New Roman" w:eastAsia="宋体" w:hAnsi="Times New Roman" w:cs="Times New Roman"/>
                <w:snapToGrid w:val="0"/>
                <w:kern w:val="0"/>
                <w:szCs w:val="21"/>
              </w:rPr>
              <w:t>Substantiated complaints concerning breaches of customer privacy and losses of customer data</w:t>
            </w:r>
          </w:p>
        </w:tc>
        <w:tc>
          <w:tcPr>
            <w:tcW w:w="22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r w:rsidRPr="00D24D50">
              <w:rPr>
                <w:rFonts w:ascii="Times New Roman" w:eastAsia="Times New Roman" w:hAnsi="Times New Roman" w:cs="Times New Roman"/>
                <w:snapToGrid w:val="0"/>
                <w:color w:val="000000"/>
                <w:kern w:val="0"/>
                <w:szCs w:val="21"/>
              </w:rPr>
              <w:t>Information Security and Privacy Protection</w:t>
            </w:r>
          </w:p>
        </w:tc>
        <w:tc>
          <w:tcPr>
            <w:tcW w:w="709" w:type="pct"/>
            <w:tcBorders>
              <w:top w:val="single" w:sz="4" w:space="0" w:color="000000"/>
              <w:left w:val="single" w:sz="4" w:space="0" w:color="000000"/>
              <w:bottom w:val="single" w:sz="4" w:space="0" w:color="000000"/>
              <w:right w:val="single" w:sz="4" w:space="0" w:color="000000"/>
            </w:tcBorders>
            <w:shd w:val="clear" w:color="auto" w:fill="FFFFFF"/>
          </w:tcPr>
          <w:p w:rsidR="00BD15A9" w:rsidRPr="00D24D50" w:rsidRDefault="00BD15A9" w:rsidP="00EF10F7">
            <w:pPr>
              <w:autoSpaceDE w:val="0"/>
              <w:autoSpaceDN w:val="0"/>
              <w:adjustRightInd w:val="0"/>
              <w:snapToGrid w:val="0"/>
              <w:spacing w:beforeLines="10" w:before="31" w:afterLines="10" w:after="31" w:line="240" w:lineRule="auto"/>
              <w:ind w:firstLineChars="0" w:firstLine="0"/>
              <w:rPr>
                <w:rFonts w:asciiTheme="majorBidi" w:hAnsiTheme="majorBidi" w:cstheme="majorBidi"/>
                <w:snapToGrid w:val="0"/>
                <w:color w:val="000000"/>
                <w:kern w:val="0"/>
                <w:szCs w:val="21"/>
              </w:rPr>
            </w:pPr>
          </w:p>
        </w:tc>
      </w:tr>
    </w:tbl>
    <w:p w:rsidR="008C296A" w:rsidRPr="0069389F" w:rsidRDefault="008C296A" w:rsidP="00EF10F7">
      <w:pPr>
        <w:autoSpaceDE w:val="0"/>
        <w:autoSpaceDN w:val="0"/>
        <w:spacing w:line="240" w:lineRule="auto"/>
        <w:ind w:firstLineChars="0" w:firstLine="0"/>
        <w:rPr>
          <w:rFonts w:asciiTheme="majorBidi" w:eastAsia="华文细黑" w:hAnsiTheme="majorBidi" w:cstheme="majorBidi"/>
        </w:rPr>
      </w:pPr>
    </w:p>
    <w:p w:rsidR="006E4FBA" w:rsidRPr="0069389F" w:rsidRDefault="00BD15A9" w:rsidP="00EF10F7">
      <w:pPr>
        <w:widowControl/>
        <w:autoSpaceDE w:val="0"/>
        <w:autoSpaceDN w:val="0"/>
        <w:spacing w:line="240" w:lineRule="auto"/>
        <w:ind w:firstLineChars="0" w:firstLine="0"/>
        <w:jc w:val="left"/>
        <w:rPr>
          <w:rFonts w:asciiTheme="majorBidi" w:eastAsia="华文细黑" w:hAnsiTheme="majorBidi" w:cstheme="majorBidi"/>
        </w:rPr>
      </w:pPr>
      <w:bookmarkStart w:id="53" w:name="_Toc24618"/>
      <w:r w:rsidRPr="0069389F">
        <w:rPr>
          <w:rFonts w:asciiTheme="majorBidi" w:eastAsia="华文细黑" w:hAnsiTheme="majorBidi" w:cstheme="majorBidi"/>
          <w:b/>
        </w:rPr>
        <w:br w:type="page"/>
      </w:r>
    </w:p>
    <w:p w:rsidR="008C296A" w:rsidRPr="0069389F" w:rsidRDefault="00BD15A9" w:rsidP="00EF10F7">
      <w:pPr>
        <w:pStyle w:val="1"/>
        <w:autoSpaceDE w:val="0"/>
        <w:autoSpaceDN w:val="0"/>
        <w:rPr>
          <w:rFonts w:asciiTheme="majorBidi" w:hAnsiTheme="majorBidi" w:cstheme="majorBidi"/>
        </w:rPr>
      </w:pPr>
      <w:bookmarkStart w:id="54" w:name="_Toc192495183"/>
      <w:r w:rsidRPr="0069389F">
        <w:rPr>
          <w:rFonts w:asciiTheme="majorBidi" w:hAnsiTheme="majorBidi" w:cstheme="majorBidi"/>
        </w:rPr>
        <w:lastRenderedPageBreak/>
        <w:t>9.</w:t>
      </w:r>
      <w:bookmarkEnd w:id="53"/>
      <w:r w:rsidR="00BC248B" w:rsidRPr="0069389F">
        <w:rPr>
          <w:rFonts w:asciiTheme="majorBidi" w:hAnsiTheme="majorBidi" w:cstheme="majorBidi" w:hint="eastAsia"/>
        </w:rPr>
        <w:t xml:space="preserve"> </w:t>
      </w:r>
      <w:proofErr w:type="spellStart"/>
      <w:r w:rsidR="00BC248B" w:rsidRPr="0069389F">
        <w:rPr>
          <w:rFonts w:asciiTheme="majorBidi" w:hAnsiTheme="majorBidi" w:cstheme="majorBidi"/>
        </w:rPr>
        <w:t>SDGs</w:t>
      </w:r>
      <w:proofErr w:type="spellEnd"/>
      <w:r w:rsidR="00BC248B" w:rsidRPr="0069389F">
        <w:rPr>
          <w:rFonts w:asciiTheme="majorBidi" w:hAnsiTheme="majorBidi" w:cstheme="majorBidi"/>
        </w:rPr>
        <w:t xml:space="preserve"> Indicator Index</w:t>
      </w:r>
      <w:bookmarkEnd w:id="54"/>
    </w:p>
    <w:tbl>
      <w:tblPr>
        <w:tblW w:w="5000" w:type="pct"/>
        <w:jc w:val="center"/>
        <w:tblLook w:val="04A0" w:firstRow="1" w:lastRow="0" w:firstColumn="1" w:lastColumn="0" w:noHBand="0" w:noVBand="1"/>
      </w:tblPr>
      <w:tblGrid>
        <w:gridCol w:w="3501"/>
        <w:gridCol w:w="5021"/>
      </w:tblGrid>
      <w:tr w:rsidR="0069389F" w:rsidRPr="003C2062" w:rsidTr="00BD15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AE3F4" w:themeFill="accent1" w:themeFillTint="32"/>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color w:val="0D57A7"/>
                <w:kern w:val="0"/>
                <w:szCs w:val="21"/>
                <w:lang w:bidi="ar"/>
              </w:rPr>
            </w:pPr>
            <w:r w:rsidRPr="003C2062">
              <w:rPr>
                <w:rFonts w:asciiTheme="majorBidi" w:hAnsiTheme="majorBidi" w:cstheme="majorBidi"/>
                <w:b/>
                <w:bCs/>
                <w:color w:val="0D57A7"/>
                <w:kern w:val="0"/>
                <w:szCs w:val="21"/>
                <w:lang w:bidi="ar"/>
              </w:rPr>
              <w:t>Sustainable Development Goals</w:t>
            </w:r>
          </w:p>
        </w:tc>
        <w:tc>
          <w:tcPr>
            <w:tcW w:w="0" w:type="auto"/>
            <w:tcBorders>
              <w:top w:val="single" w:sz="4" w:space="0" w:color="000000"/>
              <w:left w:val="single" w:sz="4" w:space="0" w:color="000000"/>
              <w:bottom w:val="single" w:sz="4" w:space="0" w:color="000000"/>
              <w:right w:val="single" w:sz="4" w:space="0" w:color="000000"/>
            </w:tcBorders>
            <w:shd w:val="clear" w:color="auto" w:fill="DAE3F4" w:themeFill="accent1" w:themeFillTint="32"/>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b/>
                <w:bCs/>
                <w:color w:val="0D57A7"/>
                <w:kern w:val="0"/>
                <w:szCs w:val="21"/>
                <w:lang w:bidi="ar"/>
              </w:rPr>
            </w:pPr>
            <w:r w:rsidRPr="003C2062">
              <w:rPr>
                <w:rFonts w:asciiTheme="majorBidi" w:hAnsiTheme="majorBidi" w:cstheme="majorBidi"/>
                <w:b/>
                <w:bCs/>
                <w:color w:val="0D57A7"/>
                <w:kern w:val="0"/>
                <w:szCs w:val="21"/>
                <w:lang w:bidi="ar"/>
              </w:rPr>
              <w:t>Corresponding Chapters</w:t>
            </w:r>
          </w:p>
        </w:tc>
      </w:tr>
      <w:tr w:rsidR="0069389F" w:rsidRPr="003C2062" w:rsidTr="00BD15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3C2062">
              <w:rPr>
                <w:rFonts w:asciiTheme="majorBidi" w:hAnsiTheme="majorBidi" w:cstheme="majorBidi"/>
                <w:noProof/>
                <w:color w:val="000000"/>
                <w:szCs w:val="21"/>
              </w:rPr>
              <w:drawing>
                <wp:inline distT="0" distB="0" distL="114300" distR="114300" wp14:anchorId="5AAD847B" wp14:editId="4DC03A46">
                  <wp:extent cx="500380" cy="500380"/>
                  <wp:effectExtent l="0" t="0" r="4445" b="4445"/>
                  <wp:docPr id="42" name="图片 42" descr="C_SDG_PRI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_SDG_PRINT-01"/>
                          <pic:cNvPicPr>
                            <a:picLocks noChangeAspect="1"/>
                          </pic:cNvPicPr>
                        </pic:nvPicPr>
                        <pic:blipFill>
                          <a:blip r:embed="rId60"/>
                          <a:stretch>
                            <a:fillRect/>
                          </a:stretch>
                        </pic:blipFill>
                        <pic:spPr>
                          <a:xfrm>
                            <a:off x="0" y="0"/>
                            <a:ext cx="500380" cy="500380"/>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Message from the Chairman</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Company Overview</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szCs w:val="21"/>
              </w:rPr>
              <w:t>Responsibility Bearing to Contribute to Society</w:t>
            </w:r>
          </w:p>
        </w:tc>
      </w:tr>
      <w:tr w:rsidR="0069389F" w:rsidRPr="003C2062" w:rsidTr="00BD15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3C2062">
              <w:rPr>
                <w:rFonts w:asciiTheme="majorBidi" w:hAnsiTheme="majorBidi" w:cstheme="majorBidi"/>
                <w:noProof/>
                <w:color w:val="000000"/>
                <w:szCs w:val="21"/>
              </w:rPr>
              <w:drawing>
                <wp:inline distT="0" distB="0" distL="114300" distR="114300" wp14:anchorId="6288763B" wp14:editId="282C975E">
                  <wp:extent cx="500380" cy="500380"/>
                  <wp:effectExtent l="0" t="0" r="4445" b="4445"/>
                  <wp:docPr id="44" name="图片 44" descr="C_SDG_PRIN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_SDG_PRINT-03"/>
                          <pic:cNvPicPr>
                            <a:picLocks noChangeAspect="1"/>
                          </pic:cNvPicPr>
                        </pic:nvPicPr>
                        <pic:blipFill>
                          <a:blip r:embed="rId61"/>
                          <a:stretch>
                            <a:fillRect/>
                          </a:stretch>
                        </pic:blipFill>
                        <pic:spPr>
                          <a:xfrm>
                            <a:off x="0" y="0"/>
                            <a:ext cx="500380" cy="500380"/>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Occupational Health</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Occupational Health</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szCs w:val="21"/>
              </w:rPr>
              <w:t>Responsibility Bearing to Contribute to Society</w:t>
            </w:r>
          </w:p>
        </w:tc>
      </w:tr>
      <w:tr w:rsidR="0069389F" w:rsidRPr="003C2062" w:rsidTr="00BD15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3C2062">
              <w:rPr>
                <w:rFonts w:asciiTheme="majorBidi" w:hAnsiTheme="majorBidi" w:cstheme="majorBidi"/>
                <w:noProof/>
                <w:color w:val="000000"/>
                <w:szCs w:val="21"/>
              </w:rPr>
              <w:drawing>
                <wp:inline distT="0" distB="0" distL="114300" distR="114300" wp14:anchorId="51B7B422" wp14:editId="0F866508">
                  <wp:extent cx="500380" cy="500380"/>
                  <wp:effectExtent l="0" t="0" r="4445" b="4445"/>
                  <wp:docPr id="45" name="图片 45" descr="C_SDG_PRIN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_SDG_PRINT-04"/>
                          <pic:cNvPicPr>
                            <a:picLocks noChangeAspect="1"/>
                          </pic:cNvPicPr>
                        </pic:nvPicPr>
                        <pic:blipFill>
                          <a:blip r:embed="rId62"/>
                          <a:stretch>
                            <a:fillRect/>
                          </a:stretch>
                        </pic:blipFill>
                        <pic:spPr>
                          <a:xfrm>
                            <a:off x="0" y="0"/>
                            <a:ext cx="500380" cy="500380"/>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Career Development</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Educational Support</w:t>
            </w:r>
          </w:p>
        </w:tc>
      </w:tr>
      <w:tr w:rsidR="0069389F" w:rsidRPr="003C2062" w:rsidTr="00BD15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3C2062">
              <w:rPr>
                <w:rFonts w:asciiTheme="majorBidi" w:hAnsiTheme="majorBidi" w:cstheme="majorBidi"/>
                <w:noProof/>
                <w:szCs w:val="21"/>
              </w:rPr>
              <w:drawing>
                <wp:inline distT="0" distB="0" distL="114300" distR="114300" wp14:anchorId="31DE8DDE" wp14:editId="41F54CB3">
                  <wp:extent cx="500380" cy="500380"/>
                  <wp:effectExtent l="0" t="0" r="4445" b="4445"/>
                  <wp:docPr id="47" name="图片 47" descr="C_SDG_PRINT-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_SDG_PRINT-05"/>
                          <pic:cNvPicPr>
                            <a:picLocks noChangeAspect="1"/>
                          </pic:cNvPicPr>
                        </pic:nvPicPr>
                        <pic:blipFill>
                          <a:blip r:embed="rId63"/>
                          <a:stretch>
                            <a:fillRect/>
                          </a:stretch>
                        </pic:blipFill>
                        <pic:spPr>
                          <a:xfrm>
                            <a:off x="0" y="0"/>
                            <a:ext cx="500380" cy="500380"/>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Staffing Overview</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Employees’ Rights and Benefits</w:t>
            </w:r>
          </w:p>
        </w:tc>
      </w:tr>
      <w:tr w:rsidR="0069389F" w:rsidRPr="003C2062" w:rsidTr="00BD15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3C2062">
              <w:rPr>
                <w:rFonts w:asciiTheme="majorBidi" w:hAnsiTheme="majorBidi" w:cstheme="majorBidi"/>
                <w:noProof/>
                <w:szCs w:val="21"/>
              </w:rPr>
              <w:drawing>
                <wp:inline distT="0" distB="0" distL="114300" distR="114300" wp14:anchorId="7A8C3AB4" wp14:editId="70B4F6C3">
                  <wp:extent cx="500380" cy="500380"/>
                  <wp:effectExtent l="0" t="0" r="4445" b="4445"/>
                  <wp:docPr id="60" name="图片 60" descr="C_SDG_PRINT-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_SDG_PRINT-06"/>
                          <pic:cNvPicPr>
                            <a:picLocks noChangeAspect="1"/>
                          </pic:cNvPicPr>
                        </pic:nvPicPr>
                        <pic:blipFill>
                          <a:blip r:embed="rId64"/>
                          <a:stretch>
                            <a:fillRect/>
                          </a:stretch>
                        </pic:blipFill>
                        <pic:spPr>
                          <a:xfrm>
                            <a:off x="0" y="0"/>
                            <a:ext cx="500380" cy="500380"/>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Occupational Health</w:t>
            </w:r>
          </w:p>
          <w:p w:rsidR="0069389F" w:rsidRPr="003C2062" w:rsidRDefault="0069389F" w:rsidP="00EF10F7">
            <w:pPr>
              <w:pStyle w:val="a0"/>
              <w:autoSpaceDE w:val="0"/>
              <w:autoSpaceDN w:val="0"/>
              <w:adjustRightInd w:val="0"/>
              <w:snapToGrid w:val="0"/>
              <w:spacing w:beforeLines="10" w:before="31" w:afterLines="10" w:after="31" w:line="240" w:lineRule="auto"/>
              <w:ind w:firstLineChars="0" w:firstLine="0"/>
              <w:rPr>
                <w:rFonts w:asciiTheme="majorBidi" w:hAnsiTheme="majorBidi" w:cstheme="majorBidi" w:hint="default"/>
                <w:szCs w:val="21"/>
              </w:rPr>
            </w:pPr>
            <w:r w:rsidRPr="003C2062">
              <w:rPr>
                <w:rFonts w:ascii="Times New Roman" w:eastAsia="Times New Roman" w:hAnsi="Times New Roman" w:cs="Times New Roman" w:hint="default"/>
                <w:color w:val="000000"/>
                <w:szCs w:val="21"/>
              </w:rPr>
              <w:t>Workplace Safety</w:t>
            </w:r>
          </w:p>
        </w:tc>
      </w:tr>
      <w:tr w:rsidR="0069389F" w:rsidRPr="003C2062" w:rsidTr="00BD15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3C2062">
              <w:rPr>
                <w:rFonts w:asciiTheme="majorBidi" w:hAnsiTheme="majorBidi" w:cstheme="majorBidi"/>
                <w:noProof/>
                <w:color w:val="000000"/>
                <w:szCs w:val="21"/>
              </w:rPr>
              <w:drawing>
                <wp:inline distT="0" distB="0" distL="114300" distR="114300" wp14:anchorId="696B7BEA" wp14:editId="5B7DC18F">
                  <wp:extent cx="500380" cy="500380"/>
                  <wp:effectExtent l="0" t="0" r="4445" b="4445"/>
                  <wp:docPr id="63" name="图片 63" descr="C_SDG_PRIN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_SDG_PRINT-07"/>
                          <pic:cNvPicPr>
                            <a:picLocks noChangeAspect="1"/>
                          </pic:cNvPicPr>
                        </pic:nvPicPr>
                        <pic:blipFill>
                          <a:blip r:embed="rId65"/>
                          <a:stretch>
                            <a:fillRect/>
                          </a:stretch>
                        </pic:blipFill>
                        <pic:spPr>
                          <a:xfrm>
                            <a:off x="0" y="0"/>
                            <a:ext cx="500380" cy="500380"/>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Green and Intelligent Manufacturing</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Pollution Reduction and Efficiency Enhancement</w:t>
            </w:r>
          </w:p>
        </w:tc>
      </w:tr>
      <w:tr w:rsidR="0069389F" w:rsidRPr="003C2062" w:rsidTr="00BD15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3C2062">
              <w:rPr>
                <w:rFonts w:asciiTheme="majorBidi" w:hAnsiTheme="majorBidi" w:cstheme="majorBidi"/>
                <w:noProof/>
                <w:color w:val="000000"/>
                <w:szCs w:val="21"/>
              </w:rPr>
              <w:drawing>
                <wp:inline distT="0" distB="0" distL="114300" distR="114300" wp14:anchorId="027766F7" wp14:editId="39B5C74E">
                  <wp:extent cx="500380" cy="500380"/>
                  <wp:effectExtent l="0" t="0" r="4445" b="4445"/>
                  <wp:docPr id="64" name="图片 64" descr="C_SDG_PRIN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_SDG_PRINT-08"/>
                          <pic:cNvPicPr>
                            <a:picLocks noChangeAspect="1"/>
                          </pic:cNvPicPr>
                        </pic:nvPicPr>
                        <pic:blipFill>
                          <a:blip r:embed="rId66"/>
                          <a:stretch>
                            <a:fillRect/>
                          </a:stretch>
                        </pic:blipFill>
                        <pic:spPr>
                          <a:xfrm>
                            <a:off x="0" y="0"/>
                            <a:ext cx="500380" cy="500380"/>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Employee Care</w:t>
            </w:r>
          </w:p>
        </w:tc>
      </w:tr>
      <w:tr w:rsidR="0069389F" w:rsidRPr="003C2062" w:rsidTr="00BD15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3C2062">
              <w:rPr>
                <w:rFonts w:asciiTheme="majorBidi" w:hAnsiTheme="majorBidi" w:cstheme="majorBidi"/>
                <w:noProof/>
                <w:color w:val="000000"/>
                <w:szCs w:val="21"/>
              </w:rPr>
              <w:drawing>
                <wp:inline distT="0" distB="0" distL="114300" distR="114300" wp14:anchorId="0DABD04F" wp14:editId="1363306F">
                  <wp:extent cx="500380" cy="500380"/>
                  <wp:effectExtent l="0" t="0" r="4445" b="4445"/>
                  <wp:docPr id="65" name="图片 65" descr="C_SDG_PRIN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_SDG_PRINT-09"/>
                          <pic:cNvPicPr>
                            <a:picLocks noChangeAspect="1"/>
                          </pic:cNvPicPr>
                        </pic:nvPicPr>
                        <pic:blipFill>
                          <a:blip r:embed="rId67"/>
                          <a:stretch>
                            <a:fillRect/>
                          </a:stretch>
                        </pic:blipFill>
                        <pic:spPr>
                          <a:xfrm>
                            <a:off x="0" y="0"/>
                            <a:ext cx="500380" cy="500380"/>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Company Overview</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Innovation-driven Development</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Public Welfare Activities</w:t>
            </w:r>
          </w:p>
        </w:tc>
      </w:tr>
      <w:tr w:rsidR="0069389F" w:rsidRPr="003C2062" w:rsidTr="00BD15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3C2062">
              <w:rPr>
                <w:rFonts w:asciiTheme="majorBidi" w:hAnsiTheme="majorBidi" w:cstheme="majorBidi"/>
                <w:noProof/>
                <w:szCs w:val="21"/>
              </w:rPr>
              <w:drawing>
                <wp:inline distT="0" distB="0" distL="114300" distR="114300" wp14:anchorId="5F45BB9C" wp14:editId="113B2CBC">
                  <wp:extent cx="500380" cy="500380"/>
                  <wp:effectExtent l="0" t="0" r="4445" b="4445"/>
                  <wp:docPr id="68" name="图片 68" descr="C_SDG_PR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_SDG_PRINT-10"/>
                          <pic:cNvPicPr>
                            <a:picLocks noChangeAspect="1"/>
                          </pic:cNvPicPr>
                        </pic:nvPicPr>
                        <pic:blipFill>
                          <a:blip r:embed="rId68"/>
                          <a:stretch>
                            <a:fillRect/>
                          </a:stretch>
                        </pic:blipFill>
                        <pic:spPr>
                          <a:xfrm>
                            <a:off x="0" y="0"/>
                            <a:ext cx="500380" cy="500380"/>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Fair Competition</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Compliant Employment</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Employees’ Rights and Benefits</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Democratic Management</w:t>
            </w:r>
          </w:p>
        </w:tc>
      </w:tr>
      <w:tr w:rsidR="0069389F" w:rsidRPr="003C2062" w:rsidTr="00BD15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3C2062">
              <w:rPr>
                <w:rFonts w:asciiTheme="majorBidi" w:hAnsiTheme="majorBidi" w:cstheme="majorBidi"/>
                <w:noProof/>
                <w:color w:val="000000"/>
                <w:szCs w:val="21"/>
              </w:rPr>
              <w:drawing>
                <wp:inline distT="0" distB="0" distL="114300" distR="114300" wp14:anchorId="262FF2B4" wp14:editId="187EA508">
                  <wp:extent cx="500380" cy="500380"/>
                  <wp:effectExtent l="0" t="0" r="4445" b="4445"/>
                  <wp:docPr id="69" name="图片 69" descr="C_SDG_PRIN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_SDG_PRINT-11"/>
                          <pic:cNvPicPr>
                            <a:picLocks noChangeAspect="1"/>
                          </pic:cNvPicPr>
                        </pic:nvPicPr>
                        <pic:blipFill>
                          <a:blip r:embed="rId69"/>
                          <a:stretch>
                            <a:fillRect/>
                          </a:stretch>
                        </pic:blipFill>
                        <pic:spPr>
                          <a:xfrm>
                            <a:off x="0" y="0"/>
                            <a:ext cx="500380" cy="500380"/>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Message from the Chairman</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proofErr w:type="spellStart"/>
            <w:r w:rsidRPr="003C2062">
              <w:rPr>
                <w:rFonts w:ascii="Times New Roman" w:eastAsia="Times New Roman" w:hAnsi="Times New Roman" w:cs="Times New Roman"/>
                <w:color w:val="000000"/>
                <w:szCs w:val="21"/>
              </w:rPr>
              <w:t>EHS</w:t>
            </w:r>
            <w:proofErr w:type="spellEnd"/>
            <w:r w:rsidRPr="003C2062">
              <w:rPr>
                <w:rFonts w:ascii="Times New Roman" w:eastAsia="Times New Roman" w:hAnsi="Times New Roman" w:cs="Times New Roman"/>
                <w:color w:val="000000"/>
                <w:szCs w:val="21"/>
              </w:rPr>
              <w:t xml:space="preserve"> Policies</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Sustainable Supply Chain</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Industry Cooperation</w:t>
            </w:r>
          </w:p>
        </w:tc>
      </w:tr>
      <w:tr w:rsidR="0069389F" w:rsidRPr="003C2062" w:rsidTr="00BD15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szCs w:val="21"/>
              </w:rPr>
            </w:pPr>
            <w:r w:rsidRPr="003C2062">
              <w:rPr>
                <w:rFonts w:asciiTheme="majorBidi" w:hAnsiTheme="majorBidi" w:cstheme="majorBidi"/>
                <w:noProof/>
                <w:szCs w:val="21"/>
              </w:rPr>
              <w:drawing>
                <wp:inline distT="0" distB="0" distL="114300" distR="114300" wp14:anchorId="4D8DDBE1" wp14:editId="56391483">
                  <wp:extent cx="500380" cy="500380"/>
                  <wp:effectExtent l="0" t="0" r="4445" b="4445"/>
                  <wp:docPr id="70" name="图片 70" descr="C_SDG_PRIN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_SDG_PRINT-12"/>
                          <pic:cNvPicPr>
                            <a:picLocks noChangeAspect="1"/>
                          </pic:cNvPicPr>
                        </pic:nvPicPr>
                        <pic:blipFill>
                          <a:blip r:embed="rId70"/>
                          <a:stretch>
                            <a:fillRect/>
                          </a:stretch>
                        </pic:blipFill>
                        <pic:spPr>
                          <a:xfrm>
                            <a:off x="0" y="0"/>
                            <a:ext cx="500380" cy="500380"/>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Social Responsibility Management</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Compliant Business Operation</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Product Quality</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Customer Services</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Sustainable Supply Chain</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Green and Intelligent Manufacturing</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Green Office</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Green Travel</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Green Transport</w:t>
            </w:r>
          </w:p>
        </w:tc>
      </w:tr>
      <w:tr w:rsidR="0069389F" w:rsidRPr="003C2062" w:rsidTr="00BD15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3C2062">
              <w:rPr>
                <w:rFonts w:asciiTheme="majorBidi" w:hAnsiTheme="majorBidi" w:cstheme="majorBidi"/>
                <w:noProof/>
                <w:color w:val="000000"/>
                <w:szCs w:val="21"/>
              </w:rPr>
              <w:drawing>
                <wp:inline distT="0" distB="0" distL="114300" distR="114300" wp14:anchorId="66D4D442" wp14:editId="0DDFCCAF">
                  <wp:extent cx="500380" cy="500380"/>
                  <wp:effectExtent l="0" t="0" r="4445" b="4445"/>
                  <wp:docPr id="71" name="图片 71" descr="C_SDG_PRIN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_SDG_PRINT-13"/>
                          <pic:cNvPicPr>
                            <a:picLocks noChangeAspect="1"/>
                          </pic:cNvPicPr>
                        </pic:nvPicPr>
                        <pic:blipFill>
                          <a:blip r:embed="rId71"/>
                          <a:stretch>
                            <a:fillRect/>
                          </a:stretch>
                        </pic:blipFill>
                        <pic:spPr>
                          <a:xfrm>
                            <a:off x="0" y="0"/>
                            <a:ext cx="500380" cy="500380"/>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Environmental System Construction</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Pollution Reduction and Efficiency Enhancement</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p>
        </w:tc>
      </w:tr>
      <w:tr w:rsidR="0069389F" w:rsidRPr="003C2062" w:rsidTr="00BD15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3C2062">
              <w:rPr>
                <w:rFonts w:asciiTheme="majorBidi" w:hAnsiTheme="majorBidi" w:cstheme="majorBidi"/>
                <w:noProof/>
                <w:color w:val="000000"/>
                <w:szCs w:val="21"/>
              </w:rPr>
              <w:lastRenderedPageBreak/>
              <w:drawing>
                <wp:inline distT="0" distB="0" distL="114300" distR="114300" wp14:anchorId="5DBC0DD8" wp14:editId="126C011F">
                  <wp:extent cx="500380" cy="500380"/>
                  <wp:effectExtent l="0" t="0" r="4445" b="4445"/>
                  <wp:docPr id="72" name="图片 72" descr="C_SDG_PRIN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_SDG_PRINT-14"/>
                          <pic:cNvPicPr>
                            <a:picLocks noChangeAspect="1"/>
                          </pic:cNvPicPr>
                        </pic:nvPicPr>
                        <pic:blipFill>
                          <a:blip r:embed="rId72"/>
                          <a:stretch>
                            <a:fillRect/>
                          </a:stretch>
                        </pic:blipFill>
                        <pic:spPr>
                          <a:xfrm>
                            <a:off x="0" y="0"/>
                            <a:ext cx="500380" cy="500380"/>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w:t>
            </w:r>
          </w:p>
        </w:tc>
      </w:tr>
      <w:tr w:rsidR="0069389F" w:rsidRPr="003C2062" w:rsidTr="00BD15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3C2062">
              <w:rPr>
                <w:rFonts w:asciiTheme="majorBidi" w:hAnsiTheme="majorBidi" w:cstheme="majorBidi"/>
                <w:noProof/>
                <w:color w:val="000000"/>
                <w:szCs w:val="21"/>
              </w:rPr>
              <w:drawing>
                <wp:inline distT="0" distB="0" distL="114300" distR="114300" wp14:anchorId="5473BA15" wp14:editId="76B69DD4">
                  <wp:extent cx="500380" cy="500380"/>
                  <wp:effectExtent l="0" t="0" r="4445" b="4445"/>
                  <wp:docPr id="73" name="图片 73" descr="C_SDG_PRIN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_SDG_PRINT-15"/>
                          <pic:cNvPicPr>
                            <a:picLocks noChangeAspect="1"/>
                          </pic:cNvPicPr>
                        </pic:nvPicPr>
                        <pic:blipFill>
                          <a:blip r:embed="rId73"/>
                          <a:stretch>
                            <a:fillRect/>
                          </a:stretch>
                        </pic:blipFill>
                        <pic:spPr>
                          <a:xfrm>
                            <a:off x="0" y="0"/>
                            <a:ext cx="500380" cy="500380"/>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w:t>
            </w:r>
          </w:p>
        </w:tc>
      </w:tr>
      <w:tr w:rsidR="0069389F" w:rsidRPr="003C2062" w:rsidTr="00BD15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3C2062">
              <w:rPr>
                <w:rFonts w:asciiTheme="majorBidi" w:hAnsiTheme="majorBidi" w:cstheme="majorBidi"/>
                <w:noProof/>
                <w:color w:val="000000"/>
                <w:szCs w:val="21"/>
              </w:rPr>
              <w:drawing>
                <wp:inline distT="0" distB="0" distL="114300" distR="114300" wp14:anchorId="56D1C4ED" wp14:editId="487C9C20">
                  <wp:extent cx="500380" cy="500380"/>
                  <wp:effectExtent l="0" t="0" r="4445" b="4445"/>
                  <wp:docPr id="74" name="图片 74" descr="C_SDG_PRIN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_SDG_PRINT-16"/>
                          <pic:cNvPicPr>
                            <a:picLocks noChangeAspect="1"/>
                          </pic:cNvPicPr>
                        </pic:nvPicPr>
                        <pic:blipFill>
                          <a:blip r:embed="rId74"/>
                          <a:stretch>
                            <a:fillRect/>
                          </a:stretch>
                        </pic:blipFill>
                        <pic:spPr>
                          <a:xfrm>
                            <a:off x="0" y="0"/>
                            <a:ext cx="500380" cy="500380"/>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Message from the Chairman</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Business Ethics</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Fair Competition</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szCs w:val="21"/>
              </w:rPr>
              <w:t>Responsibility Bearing to Contribute to Society</w:t>
            </w:r>
          </w:p>
        </w:tc>
      </w:tr>
      <w:tr w:rsidR="0069389F" w:rsidRPr="003C2062" w:rsidTr="00BD15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center"/>
              <w:rPr>
                <w:rFonts w:asciiTheme="majorBidi" w:hAnsiTheme="majorBidi" w:cstheme="majorBidi"/>
                <w:color w:val="000000"/>
                <w:szCs w:val="21"/>
              </w:rPr>
            </w:pPr>
            <w:r w:rsidRPr="003C2062">
              <w:rPr>
                <w:rFonts w:asciiTheme="majorBidi" w:hAnsiTheme="majorBidi" w:cstheme="majorBidi"/>
                <w:noProof/>
                <w:color w:val="000000"/>
                <w:szCs w:val="21"/>
              </w:rPr>
              <w:drawing>
                <wp:inline distT="0" distB="0" distL="114300" distR="114300" wp14:anchorId="6F7E6445" wp14:editId="5ED99371">
                  <wp:extent cx="500380" cy="500380"/>
                  <wp:effectExtent l="0" t="0" r="4445" b="4445"/>
                  <wp:docPr id="75" name="图片 75" descr="C_SDG_PRIN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_SDG_PRINT-17"/>
                          <pic:cNvPicPr>
                            <a:picLocks noChangeAspect="1"/>
                          </pic:cNvPicPr>
                        </pic:nvPicPr>
                        <pic:blipFill>
                          <a:blip r:embed="rId75"/>
                          <a:stretch>
                            <a:fillRect/>
                          </a:stretch>
                        </pic:blipFill>
                        <pic:spPr>
                          <a:xfrm>
                            <a:off x="0" y="0"/>
                            <a:ext cx="500380" cy="500380"/>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Sustainable Procurement</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Industry Cooperation</w:t>
            </w:r>
          </w:p>
          <w:p w:rsidR="0069389F" w:rsidRPr="003C2062" w:rsidRDefault="0069389F" w:rsidP="00EF10F7">
            <w:pPr>
              <w:autoSpaceDE w:val="0"/>
              <w:autoSpaceDN w:val="0"/>
              <w:adjustRightInd w:val="0"/>
              <w:snapToGrid w:val="0"/>
              <w:spacing w:beforeLines="10" w:before="31" w:afterLines="10" w:after="31" w:line="240" w:lineRule="auto"/>
              <w:ind w:firstLineChars="0" w:firstLine="0"/>
              <w:jc w:val="left"/>
              <w:rPr>
                <w:rFonts w:asciiTheme="majorBidi" w:hAnsiTheme="majorBidi" w:cstheme="majorBidi"/>
                <w:color w:val="000000"/>
                <w:szCs w:val="21"/>
              </w:rPr>
            </w:pPr>
            <w:r w:rsidRPr="003C2062">
              <w:rPr>
                <w:rFonts w:ascii="Times New Roman" w:eastAsia="Times New Roman" w:hAnsi="Times New Roman" w:cs="Times New Roman"/>
                <w:color w:val="000000"/>
                <w:szCs w:val="21"/>
              </w:rPr>
              <w:t>Communication with Stakeholders</w:t>
            </w:r>
          </w:p>
        </w:tc>
      </w:tr>
    </w:tbl>
    <w:p w:rsidR="008C296A" w:rsidRPr="0069389F" w:rsidRDefault="008C296A" w:rsidP="00125066">
      <w:pPr>
        <w:autoSpaceDE w:val="0"/>
        <w:autoSpaceDN w:val="0"/>
        <w:spacing w:line="240" w:lineRule="auto"/>
        <w:ind w:firstLineChars="0" w:firstLine="0"/>
        <w:rPr>
          <w:rFonts w:asciiTheme="majorBidi" w:eastAsia="华文细黑" w:hAnsiTheme="majorBidi" w:cstheme="majorBidi"/>
        </w:rPr>
      </w:pPr>
    </w:p>
    <w:sectPr w:rsidR="008C296A" w:rsidRPr="0069389F">
      <w:footerReference w:type="default" r:id="rId7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18A" w:rsidRDefault="0015318A">
      <w:pPr>
        <w:spacing w:line="240" w:lineRule="auto"/>
        <w:ind w:firstLine="420"/>
      </w:pPr>
      <w:r>
        <w:separator/>
      </w:r>
    </w:p>
  </w:endnote>
  <w:endnote w:type="continuationSeparator" w:id="0">
    <w:p w:rsidR="0015318A" w:rsidRDefault="0015318A">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embedRegular r:id="rId1" w:subsetted="1" w:fontKey="{E45417EB-4438-47EA-B140-854E5F2CB9A9}"/>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汉仪中等线简">
    <w:altName w:val="宋体"/>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Source Han Serif SC">
    <w:altName w:val="宋体"/>
    <w:charset w:val="86"/>
    <w:family w:val="auto"/>
    <w:pitch w:val="default"/>
    <w:sig w:usb0="00000000" w:usb1="00000000" w:usb2="00000016" w:usb3="00000000" w:csb0="602E010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004" w:rsidRDefault="00F66004" w:rsidP="0069389F">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004" w:rsidRDefault="00F66004">
    <w:pPr>
      <w:pStyle w:val="a6"/>
      <w:tabs>
        <w:tab w:val="clear" w:pos="4153"/>
      </w:tabs>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004" w:rsidRDefault="00F66004" w:rsidP="0069389F">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004" w:rsidRDefault="00F66004">
    <w:pPr>
      <w:pStyle w:val="a6"/>
      <w:tabs>
        <w:tab w:val="clear" w:pos="4153"/>
      </w:tabs>
      <w:ind w:firstLine="360"/>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727364" cy="270163"/>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727364" cy="2701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6004" w:rsidRPr="00EE39ED" w:rsidRDefault="00F66004">
                          <w:pPr>
                            <w:pStyle w:val="a6"/>
                            <w:ind w:firstLine="360"/>
                            <w:rPr>
                              <w:rFonts w:asciiTheme="majorBidi" w:hAnsiTheme="majorBidi" w:cstheme="majorBidi"/>
                            </w:rPr>
                          </w:pPr>
                          <w:r w:rsidRPr="00EE39ED">
                            <w:rPr>
                              <w:rFonts w:asciiTheme="majorBidi" w:hAnsiTheme="majorBidi" w:cstheme="majorBidi"/>
                            </w:rPr>
                            <w:fldChar w:fldCharType="begin"/>
                          </w:r>
                          <w:r w:rsidRPr="00EE39ED">
                            <w:rPr>
                              <w:rFonts w:asciiTheme="majorBidi" w:hAnsiTheme="majorBidi" w:cstheme="majorBidi"/>
                            </w:rPr>
                            <w:instrText xml:space="preserve"> PAGE  \* MERGEFORMAT </w:instrText>
                          </w:r>
                          <w:r w:rsidRPr="00EE39ED">
                            <w:rPr>
                              <w:rFonts w:asciiTheme="majorBidi" w:hAnsiTheme="majorBidi" w:cstheme="majorBidi"/>
                            </w:rPr>
                            <w:fldChar w:fldCharType="separate"/>
                          </w:r>
                          <w:r w:rsidR="002E3CCE">
                            <w:rPr>
                              <w:rFonts w:asciiTheme="majorBidi" w:hAnsiTheme="majorBidi" w:cstheme="majorBidi"/>
                              <w:noProof/>
                            </w:rPr>
                            <w:t>46</w:t>
                          </w:r>
                          <w:r w:rsidRPr="00EE39ED">
                            <w:rPr>
                              <w:rFonts w:asciiTheme="majorBidi" w:hAnsiTheme="majorBidi" w:cstheme="majorBidi"/>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3" o:spid="_x0000_s1128" type="#_x0000_t202" style="position:absolute;left:0;text-align:left;margin-left:0;margin-top:0;width:57.25pt;height:21.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" filled="f" stroked="f" strokeweight=".5pt">
              <v:textbox inset="0,0,0,0">
                <w:txbxContent>
                  <w:p w:rsidR="00F66004" w:rsidRPr="00EE39ED" w:rsidRDefault="00F66004">
                    <w:pPr>
                      <w:pStyle w:val="a6"/>
                      <w:ind w:firstLine="360"/>
                      <w:rPr>
                        <w:rFonts w:asciiTheme="majorBidi" w:hAnsiTheme="majorBidi" w:cstheme="majorBidi"/>
                      </w:rPr>
                    </w:pPr>
                    <w:r w:rsidRPr="00EE39ED">
                      <w:rPr>
                        <w:rFonts w:asciiTheme="majorBidi" w:hAnsiTheme="majorBidi" w:cstheme="majorBidi"/>
                      </w:rPr>
                      <w:fldChar w:fldCharType="begin"/>
                    </w:r>
                    <w:r w:rsidRPr="00EE39ED">
                      <w:rPr>
                        <w:rFonts w:asciiTheme="majorBidi" w:hAnsiTheme="majorBidi" w:cstheme="majorBidi"/>
                      </w:rPr>
                      <w:instrText xml:space="preserve"> PAGE  \* MERGEFORMAT </w:instrText>
                    </w:r>
                    <w:r w:rsidRPr="00EE39ED">
                      <w:rPr>
                        <w:rFonts w:asciiTheme="majorBidi" w:hAnsiTheme="majorBidi" w:cstheme="majorBidi"/>
                      </w:rPr>
                      <w:fldChar w:fldCharType="separate"/>
                    </w:r>
                    <w:r w:rsidR="002E3CCE">
                      <w:rPr>
                        <w:rFonts w:asciiTheme="majorBidi" w:hAnsiTheme="majorBidi" w:cstheme="majorBidi"/>
                        <w:noProof/>
                      </w:rPr>
                      <w:t>46</w:t>
                    </w:r>
                    <w:r w:rsidRPr="00EE39ED">
                      <w:rPr>
                        <w:rFonts w:asciiTheme="majorBidi" w:hAnsiTheme="majorBidi" w:cstheme="majorBidi"/>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18A" w:rsidRDefault="0015318A">
      <w:pPr>
        <w:spacing w:line="240" w:lineRule="auto"/>
        <w:ind w:firstLine="420"/>
      </w:pPr>
      <w:r>
        <w:separator/>
      </w:r>
    </w:p>
  </w:footnote>
  <w:footnote w:type="continuationSeparator" w:id="0">
    <w:p w:rsidR="0015318A" w:rsidRDefault="0015318A">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004" w:rsidRDefault="00F66004" w:rsidP="0069389F">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004" w:rsidRDefault="00F66004" w:rsidP="0069389F">
    <w:pPr>
      <w:pStyle w:val="a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004" w:rsidRDefault="00F66004" w:rsidP="0069389F">
    <w:pPr>
      <w:pStyle w:val="a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D63D0"/>
    <w:multiLevelType w:val="singleLevel"/>
    <w:tmpl w:val="1E7D63D0"/>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TrueTypeFonts/>
  <w:saveSubsetFonts/>
  <w:bordersDoNotSurroundHeader/>
  <w:bordersDoNotSurroundFooter/>
  <w:proofState w:spelling="clean" w:grammar="clean"/>
  <w:documentProtection w:edit="readOnly" w:enforcement="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hMGFhNTY4MTA2ODdhNjU1YzI5MWE1YTZjMmRmZTUifQ=="/>
  </w:docVars>
  <w:rsids>
    <w:rsidRoot w:val="008C296A"/>
    <w:rsid w:val="000E1683"/>
    <w:rsid w:val="000E60CC"/>
    <w:rsid w:val="000F016F"/>
    <w:rsid w:val="00125066"/>
    <w:rsid w:val="0015318A"/>
    <w:rsid w:val="001F70B8"/>
    <w:rsid w:val="002E3CCE"/>
    <w:rsid w:val="00361815"/>
    <w:rsid w:val="0043422A"/>
    <w:rsid w:val="00487194"/>
    <w:rsid w:val="00637A55"/>
    <w:rsid w:val="0069389F"/>
    <w:rsid w:val="006E4FBA"/>
    <w:rsid w:val="007D3071"/>
    <w:rsid w:val="008571D8"/>
    <w:rsid w:val="0086036F"/>
    <w:rsid w:val="008C296A"/>
    <w:rsid w:val="00926C23"/>
    <w:rsid w:val="009F0814"/>
    <w:rsid w:val="00A262A6"/>
    <w:rsid w:val="00B30E05"/>
    <w:rsid w:val="00B47553"/>
    <w:rsid w:val="00B72148"/>
    <w:rsid w:val="00BC248B"/>
    <w:rsid w:val="00BD15A9"/>
    <w:rsid w:val="00BF7162"/>
    <w:rsid w:val="00C10A17"/>
    <w:rsid w:val="00C750EF"/>
    <w:rsid w:val="00CB6A5B"/>
    <w:rsid w:val="00D738E8"/>
    <w:rsid w:val="00DE6C45"/>
    <w:rsid w:val="00EE39ED"/>
    <w:rsid w:val="00EF10F7"/>
    <w:rsid w:val="00F66004"/>
    <w:rsid w:val="00F96219"/>
    <w:rsid w:val="00FD5915"/>
    <w:rsid w:val="13C91C4B"/>
    <w:rsid w:val="17F21BB8"/>
    <w:rsid w:val="1C5F19D6"/>
    <w:rsid w:val="1F1F5C52"/>
    <w:rsid w:val="1FBF69A5"/>
    <w:rsid w:val="26B97C98"/>
    <w:rsid w:val="28D92B73"/>
    <w:rsid w:val="29784D3C"/>
    <w:rsid w:val="33835182"/>
    <w:rsid w:val="387654D8"/>
    <w:rsid w:val="432B1D63"/>
    <w:rsid w:val="4D1D3D0E"/>
    <w:rsid w:val="57E92CCC"/>
    <w:rsid w:val="586E2EC2"/>
    <w:rsid w:val="5E7D1E68"/>
    <w:rsid w:val="612F717E"/>
    <w:rsid w:val="638263EB"/>
    <w:rsid w:val="6D6A4A10"/>
    <w:rsid w:val="73954D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caption" w:semiHidden="1" w:unhideWhenUsed="1" w:qFormat="1"/>
    <w:lsdException w:name="Title" w:qFormat="1"/>
    <w:lsdException w:name="Default Paragraph Font" w:semiHidden="1" w:qFormat="1"/>
    <w:lsdException w:name="Body Text" w:uiPriority="99" w:unhideWhenUsed="1" w:qFormat="1"/>
    <w:lsdException w:name="Subtitle" w:qFormat="1"/>
    <w:lsdException w:name="Body Text First Indent" w:uiPriority="99" w:qFormat="1"/>
    <w:lsdException w:name="Body Text 2" w:uiPriority="99" w:unhideWhenUsed="1"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line="360" w:lineRule="auto"/>
      <w:ind w:firstLineChars="200" w:firstLine="720"/>
      <w:jc w:val="both"/>
    </w:pPr>
    <w:rPr>
      <w:rFonts w:asciiTheme="minorHAnsi" w:eastAsia="仿宋" w:hAnsiTheme="minorHAnsi" w:cstheme="minorBidi"/>
      <w:kern w:val="2"/>
      <w:sz w:val="21"/>
      <w:szCs w:val="24"/>
    </w:rPr>
  </w:style>
  <w:style w:type="paragraph" w:styleId="1">
    <w:name w:val="heading 1"/>
    <w:basedOn w:val="a"/>
    <w:next w:val="a"/>
    <w:qFormat/>
    <w:pPr>
      <w:keepNext/>
      <w:keepLines/>
      <w:ind w:firstLineChars="0" w:firstLine="0"/>
      <w:outlineLvl w:val="0"/>
    </w:pPr>
    <w:rPr>
      <w:b/>
      <w:kern w:val="44"/>
      <w:sz w:val="44"/>
    </w:rPr>
  </w:style>
  <w:style w:type="paragraph" w:styleId="2">
    <w:name w:val="heading 2"/>
    <w:basedOn w:val="a"/>
    <w:next w:val="a"/>
    <w:semiHidden/>
    <w:unhideWhenUsed/>
    <w:qFormat/>
    <w:pPr>
      <w:keepNext/>
      <w:keepLines/>
      <w:ind w:firstLineChars="0" w:firstLine="0"/>
      <w:outlineLvl w:val="1"/>
    </w:pPr>
    <w:rPr>
      <w:rFonts w:ascii="Arial" w:hAnsi="Arial"/>
      <w:b/>
      <w:sz w:val="32"/>
    </w:rPr>
  </w:style>
  <w:style w:type="paragraph" w:styleId="3">
    <w:name w:val="heading 3"/>
    <w:basedOn w:val="a"/>
    <w:next w:val="a"/>
    <w:unhideWhenUsed/>
    <w:qFormat/>
    <w:pPr>
      <w:keepNext/>
      <w:keepLines/>
      <w:ind w:firstLineChars="0" w:firstLine="0"/>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uiPriority w:val="99"/>
    <w:qFormat/>
    <w:pPr>
      <w:spacing w:after="0"/>
    </w:pPr>
    <w:rPr>
      <w:rFonts w:ascii="汉仪中等线简" w:hAnsi="汉仪中等线简" w:hint="eastAsia"/>
    </w:rPr>
  </w:style>
  <w:style w:type="paragraph" w:styleId="a4">
    <w:name w:val="Body Text"/>
    <w:basedOn w:val="a"/>
    <w:next w:val="20"/>
    <w:uiPriority w:val="99"/>
    <w:unhideWhenUsed/>
    <w:qFormat/>
    <w:pPr>
      <w:spacing w:after="120"/>
    </w:pPr>
  </w:style>
  <w:style w:type="paragraph" w:styleId="20">
    <w:name w:val="Body Text 2"/>
    <w:basedOn w:val="a"/>
    <w:uiPriority w:val="99"/>
    <w:unhideWhenUsed/>
    <w:qFormat/>
    <w:pPr>
      <w:spacing w:after="120" w:line="480" w:lineRule="auto"/>
    </w:pPr>
  </w:style>
  <w:style w:type="paragraph" w:styleId="a5">
    <w:name w:val="annotation text"/>
    <w:basedOn w:val="a"/>
    <w:qFormat/>
    <w:pPr>
      <w:jc w:val="left"/>
    </w:pPr>
  </w:style>
  <w:style w:type="paragraph" w:styleId="a6">
    <w:name w:val="footer"/>
    <w:basedOn w:val="a"/>
    <w:pPr>
      <w:tabs>
        <w:tab w:val="center" w:pos="4153"/>
        <w:tab w:val="right" w:pos="8306"/>
      </w:tabs>
      <w:snapToGrid w:val="0"/>
      <w:jc w:val="left"/>
    </w:pPr>
    <w:rPr>
      <w:sz w:val="18"/>
    </w:rPr>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uiPriority w:val="39"/>
    <w:qFormat/>
  </w:style>
  <w:style w:type="paragraph" w:styleId="21">
    <w:name w:val="toc 2"/>
    <w:basedOn w:val="a"/>
    <w:next w:val="a"/>
    <w:uiPriority w:val="39"/>
    <w:qFormat/>
    <w:pPr>
      <w:ind w:leftChars="200" w:left="420"/>
    </w:pPr>
  </w:style>
  <w:style w:type="paragraph" w:styleId="a8">
    <w:name w:val="Normal (Web)"/>
    <w:basedOn w:val="a"/>
    <w:qFormat/>
    <w:pPr>
      <w:spacing w:beforeAutospacing="1" w:afterAutospacing="1"/>
      <w:jc w:val="left"/>
    </w:pPr>
    <w:rPr>
      <w:rFonts w:cs="Times New Roman"/>
      <w:kern w:val="0"/>
      <w:sz w:val="24"/>
    </w:rPr>
  </w:style>
  <w:style w:type="table" w:styleId="a9">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Medium Grid 1 Accent 6"/>
    <w:basedOn w:val="a2"/>
    <w:uiPriority w:val="67"/>
    <w:qFormat/>
    <w:tblPr>
      <w:tblInd w:w="0" w:type="dxa"/>
      <w:tblBorders>
        <w:top w:val="single" w:sz="8" w:space="0" w:color="EB7886" w:themeColor="accent6" w:themeTint="BF"/>
        <w:left w:val="single" w:sz="8" w:space="0" w:color="EB7886" w:themeColor="accent6" w:themeTint="BF"/>
        <w:bottom w:val="single" w:sz="8" w:space="0" w:color="EB7886" w:themeColor="accent6" w:themeTint="BF"/>
        <w:right w:val="single" w:sz="8" w:space="0" w:color="EB7886" w:themeColor="accent6" w:themeTint="BF"/>
        <w:insideH w:val="single" w:sz="8" w:space="0" w:color="EB7886" w:themeColor="accent6" w:themeTint="BF"/>
        <w:insideV w:val="single" w:sz="8" w:space="0" w:color="EB7886" w:themeColor="accent6" w:themeTint="BF"/>
      </w:tblBorders>
      <w:tblCellMar>
        <w:top w:w="0" w:type="dxa"/>
        <w:left w:w="108" w:type="dxa"/>
        <w:bottom w:w="0" w:type="dxa"/>
        <w:right w:w="108" w:type="dxa"/>
      </w:tblCellMar>
    </w:tblPr>
    <w:tcPr>
      <w:shd w:val="clear" w:color="auto" w:fill="F8D2D7" w:themeFill="accent6" w:themeFillTint="3F"/>
    </w:tcPr>
    <w:tblStylePr w:type="firstRow">
      <w:rPr>
        <w:b/>
        <w:bCs/>
      </w:rPr>
    </w:tblStylePr>
    <w:tblStylePr w:type="lastRow">
      <w:rPr>
        <w:b/>
        <w:bCs/>
      </w:rPr>
      <w:tblPr/>
      <w:tcPr>
        <w:tcBorders>
          <w:top w:val="single" w:sz="18" w:space="0" w:color="EB7886" w:themeColor="accent6" w:themeTint="BF"/>
        </w:tcBorders>
      </w:tcPr>
    </w:tblStylePr>
    <w:tblStylePr w:type="firstCol">
      <w:rPr>
        <w:b/>
        <w:bCs/>
      </w:rPr>
    </w:tblStylePr>
    <w:tblStylePr w:type="lastCol">
      <w:rPr>
        <w:b/>
        <w:bCs/>
      </w:rPr>
    </w:tblStylePr>
    <w:tblStylePr w:type="band1Vert">
      <w:tblPr/>
      <w:tcPr>
        <w:shd w:val="clear" w:color="auto" w:fill="F2A5AE" w:themeFill="accent6" w:themeFillTint="7F"/>
      </w:tcPr>
    </w:tblStylePr>
    <w:tblStylePr w:type="band1Horz">
      <w:tblPr/>
      <w:tcPr>
        <w:shd w:val="clear" w:color="auto" w:fill="F2A5AE" w:themeFill="accent6" w:themeFillTint="7F"/>
      </w:tcPr>
    </w:tblStylePr>
  </w:style>
  <w:style w:type="character" w:styleId="aa">
    <w:name w:val="Strong"/>
    <w:basedOn w:val="a1"/>
    <w:qFormat/>
    <w:rPr>
      <w:b/>
    </w:rPr>
  </w:style>
  <w:style w:type="paragraph" w:customStyle="1" w:styleId="Style12">
    <w:name w:val="_Style 12"/>
    <w:basedOn w:val="a"/>
    <w:next w:val="a"/>
    <w:qFormat/>
    <w:pPr>
      <w:pBdr>
        <w:bottom w:val="single" w:sz="6" w:space="1" w:color="auto"/>
      </w:pBdr>
      <w:jc w:val="center"/>
    </w:pPr>
    <w:rPr>
      <w:rFonts w:ascii="Arial" w:eastAsia="宋体"/>
      <w:vanish/>
      <w:sz w:val="16"/>
    </w:rPr>
  </w:style>
  <w:style w:type="paragraph" w:customStyle="1" w:styleId="Style13">
    <w:name w:val="_Style 13"/>
    <w:basedOn w:val="a"/>
    <w:next w:val="a"/>
    <w:qFormat/>
    <w:pPr>
      <w:pBdr>
        <w:top w:val="single" w:sz="6" w:space="1" w:color="auto"/>
      </w:pBdr>
      <w:jc w:val="center"/>
    </w:pPr>
    <w:rPr>
      <w:rFonts w:ascii="Arial" w:eastAsia="宋体"/>
      <w:vanish/>
      <w:sz w:val="16"/>
    </w:rPr>
  </w:style>
  <w:style w:type="character" w:customStyle="1" w:styleId="font81">
    <w:name w:val="font81"/>
    <w:basedOn w:val="a1"/>
    <w:qFormat/>
    <w:rPr>
      <w:rFonts w:ascii="微软雅黑" w:eastAsia="微软雅黑" w:hAnsi="微软雅黑" w:cs="微软雅黑" w:hint="eastAsia"/>
      <w:i/>
      <w:iCs/>
      <w:color w:val="000000"/>
      <w:sz w:val="18"/>
      <w:szCs w:val="18"/>
      <w:u w:val="none"/>
    </w:rPr>
  </w:style>
  <w:style w:type="character" w:customStyle="1" w:styleId="font122">
    <w:name w:val="font122"/>
    <w:basedOn w:val="a1"/>
    <w:qFormat/>
    <w:rPr>
      <w:rFonts w:ascii="微软雅黑" w:eastAsia="微软雅黑" w:hAnsi="微软雅黑" w:cs="微软雅黑" w:hint="eastAsia"/>
      <w:i/>
      <w:iCs/>
      <w:color w:val="000000"/>
      <w:sz w:val="14"/>
      <w:szCs w:val="14"/>
      <w:u w:val="none"/>
    </w:rPr>
  </w:style>
  <w:style w:type="character" w:customStyle="1" w:styleId="font51">
    <w:name w:val="font51"/>
    <w:basedOn w:val="a1"/>
    <w:qFormat/>
    <w:rPr>
      <w:rFonts w:ascii="微软雅黑" w:eastAsia="微软雅黑" w:hAnsi="微软雅黑" w:cs="微软雅黑" w:hint="eastAsia"/>
      <w:color w:val="000000"/>
      <w:sz w:val="22"/>
      <w:szCs w:val="22"/>
      <w:u w:val="none"/>
    </w:rPr>
  </w:style>
  <w:style w:type="character" w:customStyle="1" w:styleId="font71">
    <w:name w:val="font71"/>
    <w:basedOn w:val="a1"/>
    <w:qFormat/>
    <w:rPr>
      <w:rFonts w:ascii="微软雅黑" w:eastAsia="微软雅黑" w:hAnsi="微软雅黑" w:cs="微软雅黑" w:hint="eastAsia"/>
      <w:color w:val="000000"/>
      <w:sz w:val="22"/>
      <w:szCs w:val="22"/>
      <w:u w:val="none"/>
      <w:vertAlign w:val="subscript"/>
    </w:rPr>
  </w:style>
  <w:style w:type="table" w:customStyle="1" w:styleId="TableNormal0">
    <w:name w:val="Table Normal_0"/>
    <w:semiHidden/>
    <w:unhideWhenUsed/>
    <w:qFormat/>
    <w:tblPr>
      <w:tblCellMar>
        <w:top w:w="0" w:type="dxa"/>
        <w:left w:w="0" w:type="dxa"/>
        <w:bottom w:w="0" w:type="dxa"/>
        <w:right w:w="0" w:type="dxa"/>
      </w:tblCellMar>
    </w:tblPr>
  </w:style>
  <w:style w:type="paragraph" w:customStyle="1" w:styleId="ab">
    <w:name w:val="图片"/>
    <w:basedOn w:val="a"/>
    <w:qFormat/>
    <w:pPr>
      <w:spacing w:line="240" w:lineRule="auto"/>
      <w:ind w:firstLineChars="0" w:firstLine="0"/>
      <w:jc w:val="center"/>
    </w:p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c">
    <w:name w:val="Balloon Text"/>
    <w:basedOn w:val="a"/>
    <w:link w:val="Char"/>
    <w:rsid w:val="0043422A"/>
    <w:pPr>
      <w:spacing w:line="240" w:lineRule="auto"/>
    </w:pPr>
    <w:rPr>
      <w:sz w:val="18"/>
      <w:szCs w:val="18"/>
    </w:rPr>
  </w:style>
  <w:style w:type="character" w:customStyle="1" w:styleId="Char">
    <w:name w:val="批注框文本 Char"/>
    <w:basedOn w:val="a1"/>
    <w:link w:val="ac"/>
    <w:rsid w:val="0043422A"/>
    <w:rPr>
      <w:rFonts w:asciiTheme="minorHAnsi" w:eastAsia="仿宋" w:hAnsiTheme="minorHAnsi" w:cstheme="minorBidi"/>
      <w:kern w:val="2"/>
      <w:sz w:val="18"/>
      <w:szCs w:val="18"/>
    </w:rPr>
  </w:style>
  <w:style w:type="character" w:styleId="ad">
    <w:name w:val="Hyperlink"/>
    <w:basedOn w:val="a1"/>
    <w:uiPriority w:val="99"/>
    <w:unhideWhenUsed/>
    <w:rsid w:val="00F66004"/>
    <w:rPr>
      <w:color w:val="0026E5"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caption" w:semiHidden="1" w:unhideWhenUsed="1" w:qFormat="1"/>
    <w:lsdException w:name="Title" w:qFormat="1"/>
    <w:lsdException w:name="Default Paragraph Font" w:semiHidden="1" w:qFormat="1"/>
    <w:lsdException w:name="Body Text" w:uiPriority="99" w:unhideWhenUsed="1" w:qFormat="1"/>
    <w:lsdException w:name="Subtitle" w:qFormat="1"/>
    <w:lsdException w:name="Body Text First Indent" w:uiPriority="99" w:qFormat="1"/>
    <w:lsdException w:name="Body Text 2" w:uiPriority="99" w:unhideWhenUsed="1"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line="360" w:lineRule="auto"/>
      <w:ind w:firstLineChars="200" w:firstLine="720"/>
      <w:jc w:val="both"/>
    </w:pPr>
    <w:rPr>
      <w:rFonts w:asciiTheme="minorHAnsi" w:eastAsia="仿宋" w:hAnsiTheme="minorHAnsi" w:cstheme="minorBidi"/>
      <w:kern w:val="2"/>
      <w:sz w:val="21"/>
      <w:szCs w:val="24"/>
    </w:rPr>
  </w:style>
  <w:style w:type="paragraph" w:styleId="1">
    <w:name w:val="heading 1"/>
    <w:basedOn w:val="a"/>
    <w:next w:val="a"/>
    <w:qFormat/>
    <w:pPr>
      <w:keepNext/>
      <w:keepLines/>
      <w:ind w:firstLineChars="0" w:firstLine="0"/>
      <w:outlineLvl w:val="0"/>
    </w:pPr>
    <w:rPr>
      <w:b/>
      <w:kern w:val="44"/>
      <w:sz w:val="44"/>
    </w:rPr>
  </w:style>
  <w:style w:type="paragraph" w:styleId="2">
    <w:name w:val="heading 2"/>
    <w:basedOn w:val="a"/>
    <w:next w:val="a"/>
    <w:semiHidden/>
    <w:unhideWhenUsed/>
    <w:qFormat/>
    <w:pPr>
      <w:keepNext/>
      <w:keepLines/>
      <w:ind w:firstLineChars="0" w:firstLine="0"/>
      <w:outlineLvl w:val="1"/>
    </w:pPr>
    <w:rPr>
      <w:rFonts w:ascii="Arial" w:hAnsi="Arial"/>
      <w:b/>
      <w:sz w:val="32"/>
    </w:rPr>
  </w:style>
  <w:style w:type="paragraph" w:styleId="3">
    <w:name w:val="heading 3"/>
    <w:basedOn w:val="a"/>
    <w:next w:val="a"/>
    <w:unhideWhenUsed/>
    <w:qFormat/>
    <w:pPr>
      <w:keepNext/>
      <w:keepLines/>
      <w:ind w:firstLineChars="0" w:firstLine="0"/>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uiPriority w:val="99"/>
    <w:qFormat/>
    <w:pPr>
      <w:spacing w:after="0"/>
    </w:pPr>
    <w:rPr>
      <w:rFonts w:ascii="汉仪中等线简" w:hAnsi="汉仪中等线简" w:hint="eastAsia"/>
    </w:rPr>
  </w:style>
  <w:style w:type="paragraph" w:styleId="a4">
    <w:name w:val="Body Text"/>
    <w:basedOn w:val="a"/>
    <w:next w:val="20"/>
    <w:uiPriority w:val="99"/>
    <w:unhideWhenUsed/>
    <w:qFormat/>
    <w:pPr>
      <w:spacing w:after="120"/>
    </w:pPr>
  </w:style>
  <w:style w:type="paragraph" w:styleId="20">
    <w:name w:val="Body Text 2"/>
    <w:basedOn w:val="a"/>
    <w:uiPriority w:val="99"/>
    <w:unhideWhenUsed/>
    <w:qFormat/>
    <w:pPr>
      <w:spacing w:after="120" w:line="480" w:lineRule="auto"/>
    </w:pPr>
  </w:style>
  <w:style w:type="paragraph" w:styleId="a5">
    <w:name w:val="annotation text"/>
    <w:basedOn w:val="a"/>
    <w:qFormat/>
    <w:pPr>
      <w:jc w:val="left"/>
    </w:pPr>
  </w:style>
  <w:style w:type="paragraph" w:styleId="a6">
    <w:name w:val="footer"/>
    <w:basedOn w:val="a"/>
    <w:pPr>
      <w:tabs>
        <w:tab w:val="center" w:pos="4153"/>
        <w:tab w:val="right" w:pos="8306"/>
      </w:tabs>
      <w:snapToGrid w:val="0"/>
      <w:jc w:val="left"/>
    </w:pPr>
    <w:rPr>
      <w:sz w:val="18"/>
    </w:rPr>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uiPriority w:val="39"/>
    <w:qFormat/>
  </w:style>
  <w:style w:type="paragraph" w:styleId="21">
    <w:name w:val="toc 2"/>
    <w:basedOn w:val="a"/>
    <w:next w:val="a"/>
    <w:uiPriority w:val="39"/>
    <w:qFormat/>
    <w:pPr>
      <w:ind w:leftChars="200" w:left="420"/>
    </w:pPr>
  </w:style>
  <w:style w:type="paragraph" w:styleId="a8">
    <w:name w:val="Normal (Web)"/>
    <w:basedOn w:val="a"/>
    <w:qFormat/>
    <w:pPr>
      <w:spacing w:beforeAutospacing="1" w:afterAutospacing="1"/>
      <w:jc w:val="left"/>
    </w:pPr>
    <w:rPr>
      <w:rFonts w:cs="Times New Roman"/>
      <w:kern w:val="0"/>
      <w:sz w:val="24"/>
    </w:rPr>
  </w:style>
  <w:style w:type="table" w:styleId="a9">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Medium Grid 1 Accent 6"/>
    <w:basedOn w:val="a2"/>
    <w:uiPriority w:val="67"/>
    <w:qFormat/>
    <w:tblPr>
      <w:tblInd w:w="0" w:type="dxa"/>
      <w:tblBorders>
        <w:top w:val="single" w:sz="8" w:space="0" w:color="EB7886" w:themeColor="accent6" w:themeTint="BF"/>
        <w:left w:val="single" w:sz="8" w:space="0" w:color="EB7886" w:themeColor="accent6" w:themeTint="BF"/>
        <w:bottom w:val="single" w:sz="8" w:space="0" w:color="EB7886" w:themeColor="accent6" w:themeTint="BF"/>
        <w:right w:val="single" w:sz="8" w:space="0" w:color="EB7886" w:themeColor="accent6" w:themeTint="BF"/>
        <w:insideH w:val="single" w:sz="8" w:space="0" w:color="EB7886" w:themeColor="accent6" w:themeTint="BF"/>
        <w:insideV w:val="single" w:sz="8" w:space="0" w:color="EB7886" w:themeColor="accent6" w:themeTint="BF"/>
      </w:tblBorders>
      <w:tblCellMar>
        <w:top w:w="0" w:type="dxa"/>
        <w:left w:w="108" w:type="dxa"/>
        <w:bottom w:w="0" w:type="dxa"/>
        <w:right w:w="108" w:type="dxa"/>
      </w:tblCellMar>
    </w:tblPr>
    <w:tcPr>
      <w:shd w:val="clear" w:color="auto" w:fill="F8D2D7" w:themeFill="accent6" w:themeFillTint="3F"/>
    </w:tcPr>
    <w:tblStylePr w:type="firstRow">
      <w:rPr>
        <w:b/>
        <w:bCs/>
      </w:rPr>
    </w:tblStylePr>
    <w:tblStylePr w:type="lastRow">
      <w:rPr>
        <w:b/>
        <w:bCs/>
      </w:rPr>
      <w:tblPr/>
      <w:tcPr>
        <w:tcBorders>
          <w:top w:val="single" w:sz="18" w:space="0" w:color="EB7886" w:themeColor="accent6" w:themeTint="BF"/>
        </w:tcBorders>
      </w:tcPr>
    </w:tblStylePr>
    <w:tblStylePr w:type="firstCol">
      <w:rPr>
        <w:b/>
        <w:bCs/>
      </w:rPr>
    </w:tblStylePr>
    <w:tblStylePr w:type="lastCol">
      <w:rPr>
        <w:b/>
        <w:bCs/>
      </w:rPr>
    </w:tblStylePr>
    <w:tblStylePr w:type="band1Vert">
      <w:tblPr/>
      <w:tcPr>
        <w:shd w:val="clear" w:color="auto" w:fill="F2A5AE" w:themeFill="accent6" w:themeFillTint="7F"/>
      </w:tcPr>
    </w:tblStylePr>
    <w:tblStylePr w:type="band1Horz">
      <w:tblPr/>
      <w:tcPr>
        <w:shd w:val="clear" w:color="auto" w:fill="F2A5AE" w:themeFill="accent6" w:themeFillTint="7F"/>
      </w:tcPr>
    </w:tblStylePr>
  </w:style>
  <w:style w:type="character" w:styleId="aa">
    <w:name w:val="Strong"/>
    <w:basedOn w:val="a1"/>
    <w:qFormat/>
    <w:rPr>
      <w:b/>
    </w:rPr>
  </w:style>
  <w:style w:type="paragraph" w:customStyle="1" w:styleId="Style12">
    <w:name w:val="_Style 12"/>
    <w:basedOn w:val="a"/>
    <w:next w:val="a"/>
    <w:qFormat/>
    <w:pPr>
      <w:pBdr>
        <w:bottom w:val="single" w:sz="6" w:space="1" w:color="auto"/>
      </w:pBdr>
      <w:jc w:val="center"/>
    </w:pPr>
    <w:rPr>
      <w:rFonts w:ascii="Arial" w:eastAsia="宋体"/>
      <w:vanish/>
      <w:sz w:val="16"/>
    </w:rPr>
  </w:style>
  <w:style w:type="paragraph" w:customStyle="1" w:styleId="Style13">
    <w:name w:val="_Style 13"/>
    <w:basedOn w:val="a"/>
    <w:next w:val="a"/>
    <w:qFormat/>
    <w:pPr>
      <w:pBdr>
        <w:top w:val="single" w:sz="6" w:space="1" w:color="auto"/>
      </w:pBdr>
      <w:jc w:val="center"/>
    </w:pPr>
    <w:rPr>
      <w:rFonts w:ascii="Arial" w:eastAsia="宋体"/>
      <w:vanish/>
      <w:sz w:val="16"/>
    </w:rPr>
  </w:style>
  <w:style w:type="character" w:customStyle="1" w:styleId="font81">
    <w:name w:val="font81"/>
    <w:basedOn w:val="a1"/>
    <w:qFormat/>
    <w:rPr>
      <w:rFonts w:ascii="微软雅黑" w:eastAsia="微软雅黑" w:hAnsi="微软雅黑" w:cs="微软雅黑" w:hint="eastAsia"/>
      <w:i/>
      <w:iCs/>
      <w:color w:val="000000"/>
      <w:sz w:val="18"/>
      <w:szCs w:val="18"/>
      <w:u w:val="none"/>
    </w:rPr>
  </w:style>
  <w:style w:type="character" w:customStyle="1" w:styleId="font122">
    <w:name w:val="font122"/>
    <w:basedOn w:val="a1"/>
    <w:qFormat/>
    <w:rPr>
      <w:rFonts w:ascii="微软雅黑" w:eastAsia="微软雅黑" w:hAnsi="微软雅黑" w:cs="微软雅黑" w:hint="eastAsia"/>
      <w:i/>
      <w:iCs/>
      <w:color w:val="000000"/>
      <w:sz w:val="14"/>
      <w:szCs w:val="14"/>
      <w:u w:val="none"/>
    </w:rPr>
  </w:style>
  <w:style w:type="character" w:customStyle="1" w:styleId="font51">
    <w:name w:val="font51"/>
    <w:basedOn w:val="a1"/>
    <w:qFormat/>
    <w:rPr>
      <w:rFonts w:ascii="微软雅黑" w:eastAsia="微软雅黑" w:hAnsi="微软雅黑" w:cs="微软雅黑" w:hint="eastAsia"/>
      <w:color w:val="000000"/>
      <w:sz w:val="22"/>
      <w:szCs w:val="22"/>
      <w:u w:val="none"/>
    </w:rPr>
  </w:style>
  <w:style w:type="character" w:customStyle="1" w:styleId="font71">
    <w:name w:val="font71"/>
    <w:basedOn w:val="a1"/>
    <w:qFormat/>
    <w:rPr>
      <w:rFonts w:ascii="微软雅黑" w:eastAsia="微软雅黑" w:hAnsi="微软雅黑" w:cs="微软雅黑" w:hint="eastAsia"/>
      <w:color w:val="000000"/>
      <w:sz w:val="22"/>
      <w:szCs w:val="22"/>
      <w:u w:val="none"/>
      <w:vertAlign w:val="subscript"/>
    </w:rPr>
  </w:style>
  <w:style w:type="table" w:customStyle="1" w:styleId="TableNormal0">
    <w:name w:val="Table Normal_0"/>
    <w:semiHidden/>
    <w:unhideWhenUsed/>
    <w:qFormat/>
    <w:tblPr>
      <w:tblCellMar>
        <w:top w:w="0" w:type="dxa"/>
        <w:left w:w="0" w:type="dxa"/>
        <w:bottom w:w="0" w:type="dxa"/>
        <w:right w:w="0" w:type="dxa"/>
      </w:tblCellMar>
    </w:tblPr>
  </w:style>
  <w:style w:type="paragraph" w:customStyle="1" w:styleId="ab">
    <w:name w:val="图片"/>
    <w:basedOn w:val="a"/>
    <w:qFormat/>
    <w:pPr>
      <w:spacing w:line="240" w:lineRule="auto"/>
      <w:ind w:firstLineChars="0" w:firstLine="0"/>
      <w:jc w:val="center"/>
    </w:p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c">
    <w:name w:val="Balloon Text"/>
    <w:basedOn w:val="a"/>
    <w:link w:val="Char"/>
    <w:rsid w:val="0043422A"/>
    <w:pPr>
      <w:spacing w:line="240" w:lineRule="auto"/>
    </w:pPr>
    <w:rPr>
      <w:sz w:val="18"/>
      <w:szCs w:val="18"/>
    </w:rPr>
  </w:style>
  <w:style w:type="character" w:customStyle="1" w:styleId="Char">
    <w:name w:val="批注框文本 Char"/>
    <w:basedOn w:val="a1"/>
    <w:link w:val="ac"/>
    <w:rsid w:val="0043422A"/>
    <w:rPr>
      <w:rFonts w:asciiTheme="minorHAnsi" w:eastAsia="仿宋" w:hAnsiTheme="minorHAnsi" w:cstheme="minorBidi"/>
      <w:kern w:val="2"/>
      <w:sz w:val="18"/>
      <w:szCs w:val="18"/>
    </w:rPr>
  </w:style>
  <w:style w:type="character" w:styleId="ad">
    <w:name w:val="Hyperlink"/>
    <w:basedOn w:val="a1"/>
    <w:uiPriority w:val="99"/>
    <w:unhideWhenUsed/>
    <w:rsid w:val="00F66004"/>
    <w:rPr>
      <w:color w:val="0026E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footer" Target="footer4.xml"/><Relationship Id="rId7" Type="http://schemas.openxmlformats.org/officeDocument/2006/relationships/webSettings" Target="webSettings.xml"/><Relationship Id="rId71" Type="http://schemas.openxmlformats.org/officeDocument/2006/relationships/image" Target="media/image56.jpe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6.jpeg"/><Relationship Id="rId72" Type="http://schemas.openxmlformats.org/officeDocument/2006/relationships/image" Target="media/image57.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settings" Target="setting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CAEACE"/>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11F257-1A2F-4E7B-A609-ED1AE441D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63</Pages>
  <Words>16760</Words>
  <Characters>95534</Characters>
  <Application>Microsoft Office Word</Application>
  <DocSecurity>0</DocSecurity>
  <Lines>796</Lines>
  <Paragraphs>224</Paragraphs>
  <ScaleCrop>false</ScaleCrop>
  <Company/>
  <LinksUpToDate>false</LinksUpToDate>
  <CharactersWithSpaces>112070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JonMMx 2000</cp:lastModifiedBy>
  <cp:revision>22</cp:revision>
  <dcterms:created xsi:type="dcterms:W3CDTF">2024-04-12T05:04:00Z</dcterms:created>
  <dcterms:modified xsi:type="dcterms:W3CDTF">2025-03-10T07:18:00Z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118807239CE3444089802404C2743FEE_13</vt:lpwstr>
  </property>
  <property fmtid="{D5CDD505-2E9C-101B-9397-08002B2CF9AE}" pid="3" name="KSOProductBuildVer">
    <vt:lpwstr>2052-11.8.2.8808</vt:lpwstr>
  </property>
</Properties>
</file>